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2416C" w14:textId="77777777" w:rsidR="00C92938" w:rsidRPr="00F43D8C" w:rsidRDefault="00800977" w:rsidP="00800977">
      <w:pPr>
        <w:autoSpaceDE w:val="0"/>
        <w:autoSpaceDN w:val="0"/>
        <w:adjustRightInd w:val="0"/>
        <w:spacing w:before="120" w:after="120" w:line="276" w:lineRule="auto"/>
        <w:rPr>
          <w:rFonts w:ascii="Arial" w:hAnsi="Arial" w:cs="Arial"/>
          <w:color w:val="CD0000"/>
          <w:sz w:val="20"/>
          <w:szCs w:val="20"/>
        </w:rPr>
      </w:pPr>
      <w:r w:rsidRPr="00F43D8C">
        <w:rPr>
          <w:rFonts w:ascii="Arial" w:hAnsi="Arial" w:cs="Arial"/>
          <w:color w:val="CD0000"/>
          <w:sz w:val="20"/>
        </w:rPr>
        <w:t>Modèle cahier des charge</w:t>
      </w:r>
      <w:r w:rsidR="002A2CEF" w:rsidRPr="00F43D8C">
        <w:rPr>
          <w:rFonts w:ascii="Arial" w:hAnsi="Arial" w:cs="Arial"/>
          <w:color w:val="CD0000"/>
          <w:sz w:val="20"/>
        </w:rPr>
        <w:t>s</w:t>
      </w:r>
      <w:r w:rsidRPr="00F43D8C">
        <w:rPr>
          <w:rFonts w:ascii="Arial" w:hAnsi="Arial" w:cs="Arial"/>
          <w:color w:val="CD0000"/>
          <w:sz w:val="20"/>
        </w:rPr>
        <w:t xml:space="preserve"> coordination</w:t>
      </w:r>
    </w:p>
    <w:p w14:paraId="0952416D" w14:textId="77777777" w:rsidR="00C92938" w:rsidRPr="00F43D8C" w:rsidRDefault="00800977" w:rsidP="00800977">
      <w:pPr>
        <w:autoSpaceDE w:val="0"/>
        <w:autoSpaceDN w:val="0"/>
        <w:adjustRightInd w:val="0"/>
        <w:spacing w:before="120" w:after="120" w:line="276" w:lineRule="auto"/>
        <w:rPr>
          <w:rFonts w:ascii="Arial" w:hAnsi="Arial" w:cs="Arial"/>
          <w:b/>
          <w:bCs/>
          <w:color w:val="000000"/>
          <w:sz w:val="28"/>
          <w:szCs w:val="28"/>
        </w:rPr>
      </w:pPr>
      <w:r w:rsidRPr="00F43D8C">
        <w:rPr>
          <w:rFonts w:ascii="Arial" w:hAnsi="Arial" w:cs="Arial"/>
          <w:b/>
          <w:color w:val="000000"/>
          <w:sz w:val="28"/>
        </w:rPr>
        <w:t>Tâches et compétences pour un service de coordination</w:t>
      </w:r>
    </w:p>
    <w:p w14:paraId="0952416E" w14:textId="77777777" w:rsidR="00C92938" w:rsidRPr="00F43D8C" w:rsidRDefault="00C92938" w:rsidP="00800977">
      <w:pPr>
        <w:autoSpaceDE w:val="0"/>
        <w:autoSpaceDN w:val="0"/>
        <w:adjustRightInd w:val="0"/>
        <w:spacing w:before="120" w:after="120" w:line="276" w:lineRule="auto"/>
        <w:rPr>
          <w:rFonts w:ascii="Arial" w:hAnsi="Arial" w:cs="Arial"/>
          <w:color w:val="000000"/>
          <w:sz w:val="20"/>
          <w:szCs w:val="20"/>
        </w:rPr>
      </w:pPr>
    </w:p>
    <w:p w14:paraId="0952416F" w14:textId="77777777" w:rsidR="00800977" w:rsidRPr="00F43D8C" w:rsidRDefault="00800977" w:rsidP="00800977">
      <w:pPr>
        <w:pStyle w:val="berschrift3"/>
        <w:spacing w:before="120" w:line="276" w:lineRule="auto"/>
        <w:rPr>
          <w:rFonts w:cs="Arial"/>
        </w:rPr>
      </w:pPr>
      <w:r w:rsidRPr="00F43D8C">
        <w:rPr>
          <w:rFonts w:cs="Arial"/>
        </w:rPr>
        <w:t>Aperçu</w:t>
      </w:r>
    </w:p>
    <w:p w14:paraId="09524170" w14:textId="77777777" w:rsidR="00800977" w:rsidRPr="00F43D8C" w:rsidRDefault="00800977" w:rsidP="00800977">
      <w:pPr>
        <w:spacing w:before="120" w:after="120" w:line="276" w:lineRule="auto"/>
        <w:ind w:right="-7"/>
        <w:rPr>
          <w:rFonts w:ascii="Arial" w:hAnsi="Arial" w:cs="Arial"/>
        </w:rPr>
      </w:pPr>
    </w:p>
    <w:tbl>
      <w:tblPr>
        <w:tblStyle w:val="Tabellenraster"/>
        <w:tblW w:w="0" w:type="auto"/>
        <w:tblLook w:val="04A0" w:firstRow="1" w:lastRow="0" w:firstColumn="1" w:lastColumn="0" w:noHBand="0" w:noVBand="1"/>
      </w:tblPr>
      <w:tblGrid>
        <w:gridCol w:w="2367"/>
        <w:gridCol w:w="6688"/>
      </w:tblGrid>
      <w:tr w:rsidR="00800977" w:rsidRPr="00F43D8C" w14:paraId="09524173" w14:textId="77777777" w:rsidTr="00CF2D8D">
        <w:trPr>
          <w:trHeight w:val="283"/>
        </w:trPr>
        <w:tc>
          <w:tcPr>
            <w:tcW w:w="2376" w:type="dxa"/>
          </w:tcPr>
          <w:p w14:paraId="09524171" w14:textId="77777777" w:rsidR="00800977" w:rsidRPr="00F43D8C" w:rsidRDefault="00800977" w:rsidP="00800977">
            <w:pPr>
              <w:spacing w:before="120" w:after="120" w:line="276" w:lineRule="auto"/>
              <w:ind w:right="47"/>
              <w:rPr>
                <w:rFonts w:ascii="Arial" w:hAnsi="Arial" w:cs="Arial"/>
                <w:sz w:val="20"/>
                <w:szCs w:val="20"/>
              </w:rPr>
            </w:pPr>
            <w:r w:rsidRPr="00F43D8C">
              <w:rPr>
                <w:rFonts w:ascii="Arial" w:hAnsi="Arial" w:cs="Arial"/>
                <w:sz w:val="20"/>
              </w:rPr>
              <w:t xml:space="preserve">Description: </w:t>
            </w:r>
          </w:p>
        </w:tc>
        <w:tc>
          <w:tcPr>
            <w:tcW w:w="6743" w:type="dxa"/>
          </w:tcPr>
          <w:p w14:paraId="09524172" w14:textId="77777777" w:rsidR="00800977" w:rsidRPr="00F43D8C" w:rsidRDefault="00800977" w:rsidP="00800977">
            <w:pPr>
              <w:spacing w:before="120" w:after="120" w:line="276" w:lineRule="auto"/>
              <w:ind w:right="57"/>
              <w:rPr>
                <w:rFonts w:ascii="Arial" w:hAnsi="Arial" w:cs="Arial"/>
                <w:sz w:val="20"/>
                <w:szCs w:val="20"/>
              </w:rPr>
            </w:pPr>
            <w:r w:rsidRPr="00F43D8C">
              <w:rPr>
                <w:rFonts w:ascii="Arial" w:hAnsi="Arial" w:cs="Arial"/>
                <w:sz w:val="20"/>
              </w:rPr>
              <w:t>Coordinateur-</w:t>
            </w:r>
            <w:proofErr w:type="spellStart"/>
            <w:r w:rsidRPr="00F43D8C">
              <w:rPr>
                <w:rFonts w:ascii="Arial" w:hAnsi="Arial" w:cs="Arial"/>
                <w:sz w:val="20"/>
              </w:rPr>
              <w:t>trice</w:t>
            </w:r>
            <w:proofErr w:type="spellEnd"/>
            <w:r w:rsidRPr="00F43D8C">
              <w:rPr>
                <w:rFonts w:ascii="Arial" w:hAnsi="Arial" w:cs="Arial"/>
                <w:sz w:val="20"/>
              </w:rPr>
              <w:t xml:space="preserve"> du paysage éducatif XY</w:t>
            </w:r>
          </w:p>
        </w:tc>
      </w:tr>
      <w:tr w:rsidR="00800977" w:rsidRPr="00F43D8C" w14:paraId="09524176" w14:textId="77777777" w:rsidTr="00CF2D8D">
        <w:trPr>
          <w:trHeight w:val="283"/>
        </w:trPr>
        <w:tc>
          <w:tcPr>
            <w:tcW w:w="2376" w:type="dxa"/>
          </w:tcPr>
          <w:p w14:paraId="09524174" w14:textId="77777777" w:rsidR="00800977" w:rsidRPr="00F43D8C" w:rsidRDefault="00800977" w:rsidP="00800977">
            <w:pPr>
              <w:spacing w:before="120" w:after="120" w:line="276" w:lineRule="auto"/>
              <w:ind w:right="47"/>
              <w:rPr>
                <w:rFonts w:ascii="Arial" w:hAnsi="Arial" w:cs="Arial"/>
                <w:sz w:val="20"/>
                <w:szCs w:val="20"/>
              </w:rPr>
            </w:pPr>
            <w:r w:rsidRPr="00F43D8C">
              <w:rPr>
                <w:rFonts w:ascii="Arial" w:hAnsi="Arial" w:cs="Arial"/>
                <w:sz w:val="20"/>
              </w:rPr>
              <w:t>Nom:</w:t>
            </w:r>
          </w:p>
        </w:tc>
        <w:tc>
          <w:tcPr>
            <w:tcW w:w="6743" w:type="dxa"/>
          </w:tcPr>
          <w:p w14:paraId="09524175" w14:textId="77777777" w:rsidR="00800977" w:rsidRPr="00F43D8C" w:rsidRDefault="00800977" w:rsidP="00800977">
            <w:pPr>
              <w:spacing w:before="120" w:after="120" w:line="276" w:lineRule="auto"/>
              <w:ind w:right="57"/>
              <w:rPr>
                <w:rFonts w:ascii="Arial" w:hAnsi="Arial" w:cs="Arial"/>
                <w:sz w:val="20"/>
                <w:szCs w:val="20"/>
              </w:rPr>
            </w:pPr>
          </w:p>
        </w:tc>
      </w:tr>
      <w:tr w:rsidR="00800977" w:rsidRPr="00F43D8C" w14:paraId="09524179" w14:textId="77777777" w:rsidTr="00CF2D8D">
        <w:trPr>
          <w:trHeight w:val="283"/>
        </w:trPr>
        <w:tc>
          <w:tcPr>
            <w:tcW w:w="2376" w:type="dxa"/>
          </w:tcPr>
          <w:p w14:paraId="09524177" w14:textId="77777777" w:rsidR="00800977" w:rsidRPr="00F43D8C" w:rsidRDefault="00800977" w:rsidP="00800977">
            <w:pPr>
              <w:spacing w:before="120" w:after="120" w:line="276" w:lineRule="auto"/>
              <w:ind w:right="47"/>
              <w:rPr>
                <w:rFonts w:ascii="Arial" w:hAnsi="Arial" w:cs="Arial"/>
                <w:sz w:val="20"/>
                <w:szCs w:val="20"/>
              </w:rPr>
            </w:pPr>
            <w:r w:rsidRPr="00F43D8C">
              <w:rPr>
                <w:rFonts w:ascii="Arial" w:hAnsi="Arial" w:cs="Arial"/>
                <w:sz w:val="20"/>
              </w:rPr>
              <w:t>Coordonnées de contact:</w:t>
            </w:r>
          </w:p>
        </w:tc>
        <w:tc>
          <w:tcPr>
            <w:tcW w:w="6743" w:type="dxa"/>
          </w:tcPr>
          <w:p w14:paraId="09524178" w14:textId="77777777" w:rsidR="00800977" w:rsidRPr="00F43D8C" w:rsidRDefault="00800977" w:rsidP="00800977">
            <w:pPr>
              <w:spacing w:before="120" w:after="120" w:line="276" w:lineRule="auto"/>
              <w:ind w:right="57"/>
              <w:rPr>
                <w:rFonts w:ascii="Arial" w:hAnsi="Arial" w:cs="Arial"/>
                <w:sz w:val="20"/>
                <w:szCs w:val="20"/>
              </w:rPr>
            </w:pPr>
          </w:p>
        </w:tc>
      </w:tr>
      <w:tr w:rsidR="00800977" w:rsidRPr="00F43D8C" w14:paraId="0952417C" w14:textId="77777777" w:rsidTr="00CF2D8D">
        <w:trPr>
          <w:trHeight w:val="283"/>
        </w:trPr>
        <w:tc>
          <w:tcPr>
            <w:tcW w:w="2376" w:type="dxa"/>
          </w:tcPr>
          <w:p w14:paraId="0952417A" w14:textId="77777777" w:rsidR="00800977" w:rsidRPr="00F43D8C" w:rsidRDefault="00800977" w:rsidP="00800977">
            <w:pPr>
              <w:spacing w:before="120" w:after="120" w:line="276" w:lineRule="auto"/>
              <w:ind w:right="47"/>
              <w:rPr>
                <w:rFonts w:ascii="Arial" w:hAnsi="Arial" w:cs="Arial"/>
                <w:sz w:val="20"/>
                <w:szCs w:val="20"/>
              </w:rPr>
            </w:pPr>
            <w:r w:rsidRPr="00F43D8C">
              <w:rPr>
                <w:rFonts w:ascii="Arial" w:hAnsi="Arial" w:cs="Arial"/>
                <w:sz w:val="20"/>
              </w:rPr>
              <w:t xml:space="preserve">Supérieur(e) hiérarchique: </w:t>
            </w:r>
          </w:p>
        </w:tc>
        <w:tc>
          <w:tcPr>
            <w:tcW w:w="6743" w:type="dxa"/>
          </w:tcPr>
          <w:p w14:paraId="0952417B" w14:textId="77777777" w:rsidR="00800977" w:rsidRPr="00F43D8C" w:rsidRDefault="00800977" w:rsidP="00800977">
            <w:pPr>
              <w:spacing w:before="120" w:after="120" w:line="276" w:lineRule="auto"/>
              <w:ind w:right="57"/>
              <w:rPr>
                <w:rFonts w:ascii="Arial" w:hAnsi="Arial" w:cs="Arial"/>
                <w:sz w:val="20"/>
                <w:szCs w:val="20"/>
              </w:rPr>
            </w:pPr>
            <w:r w:rsidRPr="00F43D8C">
              <w:rPr>
                <w:rFonts w:ascii="Arial" w:hAnsi="Arial" w:cs="Arial"/>
                <w:sz w:val="20"/>
              </w:rPr>
              <w:t>Personne A (membre du groupe de pilotage Paysage éducatif XY)</w:t>
            </w:r>
          </w:p>
        </w:tc>
      </w:tr>
      <w:tr w:rsidR="00800977" w:rsidRPr="00F43D8C" w14:paraId="0952417F" w14:textId="77777777" w:rsidTr="00CF2D8D">
        <w:trPr>
          <w:trHeight w:val="283"/>
        </w:trPr>
        <w:tc>
          <w:tcPr>
            <w:tcW w:w="2376" w:type="dxa"/>
          </w:tcPr>
          <w:p w14:paraId="0952417D" w14:textId="77777777" w:rsidR="00800977" w:rsidRPr="00F43D8C" w:rsidRDefault="00800977" w:rsidP="00800977">
            <w:pPr>
              <w:spacing w:before="120" w:after="120" w:line="276" w:lineRule="auto"/>
              <w:ind w:right="47"/>
              <w:rPr>
                <w:rFonts w:ascii="Arial" w:hAnsi="Arial" w:cs="Arial"/>
                <w:sz w:val="20"/>
                <w:szCs w:val="20"/>
              </w:rPr>
            </w:pPr>
            <w:r w:rsidRPr="00F43D8C">
              <w:rPr>
                <w:rFonts w:ascii="Arial" w:hAnsi="Arial" w:cs="Arial"/>
                <w:sz w:val="20"/>
              </w:rPr>
              <w:t>Base de travail:</w:t>
            </w:r>
          </w:p>
        </w:tc>
        <w:tc>
          <w:tcPr>
            <w:tcW w:w="6743" w:type="dxa"/>
          </w:tcPr>
          <w:p w14:paraId="0952417E" w14:textId="77777777" w:rsidR="00800977" w:rsidRPr="00F43D8C" w:rsidRDefault="0060444C" w:rsidP="00800977">
            <w:pPr>
              <w:spacing w:before="120" w:after="120" w:line="276" w:lineRule="auto"/>
              <w:ind w:right="57"/>
              <w:rPr>
                <w:rFonts w:ascii="Arial" w:hAnsi="Arial" w:cs="Arial"/>
                <w:sz w:val="20"/>
                <w:szCs w:val="20"/>
              </w:rPr>
            </w:pPr>
            <w:r>
              <w:rPr>
                <w:rFonts w:ascii="Arial" w:hAnsi="Arial" w:cs="Arial"/>
                <w:sz w:val="20"/>
              </w:rPr>
              <w:t>Documents de référence</w:t>
            </w:r>
            <w:r w:rsidR="00800977" w:rsidRPr="00F43D8C">
              <w:rPr>
                <w:rFonts w:ascii="Arial" w:hAnsi="Arial" w:cs="Arial"/>
                <w:sz w:val="20"/>
              </w:rPr>
              <w:t>, cahier des charges</w:t>
            </w:r>
          </w:p>
        </w:tc>
      </w:tr>
      <w:tr w:rsidR="00800977" w:rsidRPr="00F43D8C" w14:paraId="09524182" w14:textId="77777777" w:rsidTr="00CF2D8D">
        <w:trPr>
          <w:trHeight w:val="283"/>
        </w:trPr>
        <w:tc>
          <w:tcPr>
            <w:tcW w:w="2376" w:type="dxa"/>
          </w:tcPr>
          <w:p w14:paraId="09524180" w14:textId="77777777" w:rsidR="00800977" w:rsidRPr="00F43D8C" w:rsidRDefault="00800977" w:rsidP="00800977">
            <w:pPr>
              <w:spacing w:before="120" w:after="120" w:line="276" w:lineRule="auto"/>
              <w:ind w:right="47"/>
              <w:rPr>
                <w:rFonts w:ascii="Arial" w:hAnsi="Arial" w:cs="Arial"/>
                <w:sz w:val="20"/>
                <w:szCs w:val="20"/>
              </w:rPr>
            </w:pPr>
            <w:r w:rsidRPr="00F43D8C">
              <w:rPr>
                <w:rFonts w:ascii="Arial" w:hAnsi="Arial" w:cs="Arial"/>
                <w:sz w:val="20"/>
              </w:rPr>
              <w:t>Pourcentage de poste:</w:t>
            </w:r>
          </w:p>
        </w:tc>
        <w:tc>
          <w:tcPr>
            <w:tcW w:w="6743" w:type="dxa"/>
          </w:tcPr>
          <w:p w14:paraId="09524181" w14:textId="77777777" w:rsidR="00800977" w:rsidRPr="00F43D8C" w:rsidRDefault="00800977" w:rsidP="00800977">
            <w:pPr>
              <w:spacing w:before="120" w:after="120" w:line="276" w:lineRule="auto"/>
              <w:ind w:right="57"/>
              <w:rPr>
                <w:rFonts w:ascii="Arial" w:hAnsi="Arial" w:cs="Arial"/>
                <w:sz w:val="20"/>
                <w:szCs w:val="20"/>
              </w:rPr>
            </w:pPr>
            <w:r w:rsidRPr="00F43D8C">
              <w:rPr>
                <w:rFonts w:ascii="Arial" w:hAnsi="Arial" w:cs="Arial"/>
                <w:sz w:val="20"/>
              </w:rPr>
              <w:t>30%</w:t>
            </w:r>
          </w:p>
        </w:tc>
      </w:tr>
    </w:tbl>
    <w:p w14:paraId="09524183" w14:textId="77777777" w:rsidR="00800977" w:rsidRPr="00F43D8C" w:rsidRDefault="00800977" w:rsidP="00800977">
      <w:pPr>
        <w:spacing w:before="120" w:after="120" w:line="276" w:lineRule="auto"/>
        <w:ind w:right="-7"/>
        <w:rPr>
          <w:rFonts w:ascii="Arial" w:hAnsi="Arial" w:cs="Arial"/>
          <w:sz w:val="20"/>
          <w:szCs w:val="20"/>
        </w:rPr>
      </w:pPr>
    </w:p>
    <w:p w14:paraId="09524184" w14:textId="77777777" w:rsidR="00800977" w:rsidRPr="00F43D8C" w:rsidRDefault="00F43D8C" w:rsidP="00800977">
      <w:pPr>
        <w:spacing w:before="120" w:after="120" w:line="276" w:lineRule="auto"/>
        <w:ind w:right="-7"/>
        <w:rPr>
          <w:rFonts w:ascii="Arial" w:hAnsi="Arial" w:cs="Arial"/>
          <w:sz w:val="20"/>
          <w:szCs w:val="20"/>
        </w:rPr>
      </w:pPr>
      <w:r>
        <w:rPr>
          <w:rFonts w:ascii="Arial" w:hAnsi="Arial" w:cs="Arial"/>
          <w:sz w:val="20"/>
        </w:rPr>
        <w:t>Le ou la coordi</w:t>
      </w:r>
      <w:r w:rsidR="00800977" w:rsidRPr="00F43D8C">
        <w:rPr>
          <w:rFonts w:ascii="Arial" w:hAnsi="Arial" w:cs="Arial"/>
          <w:sz w:val="20"/>
        </w:rPr>
        <w:t>nateur-</w:t>
      </w:r>
      <w:proofErr w:type="spellStart"/>
      <w:r w:rsidR="00800977" w:rsidRPr="00F43D8C">
        <w:rPr>
          <w:rFonts w:ascii="Arial" w:hAnsi="Arial" w:cs="Arial"/>
          <w:sz w:val="20"/>
        </w:rPr>
        <w:t>trice</w:t>
      </w:r>
      <w:proofErr w:type="spellEnd"/>
      <w:r w:rsidR="00800977" w:rsidRPr="00F43D8C">
        <w:rPr>
          <w:rFonts w:ascii="Arial" w:hAnsi="Arial" w:cs="Arial"/>
          <w:sz w:val="20"/>
        </w:rPr>
        <w:t xml:space="preserve"> gère l</w:t>
      </w:r>
      <w:r>
        <w:rPr>
          <w:rFonts w:ascii="Arial" w:hAnsi="Arial" w:cs="Arial"/>
          <w:sz w:val="20"/>
        </w:rPr>
        <w:t>’</w:t>
      </w:r>
      <w:r w:rsidR="00800977" w:rsidRPr="00F43D8C">
        <w:rPr>
          <w:rFonts w:ascii="Arial" w:hAnsi="Arial" w:cs="Arial"/>
          <w:sz w:val="20"/>
        </w:rPr>
        <w:t>équipe chargée du paysage éducatif et porte la responsabilité générale de l</w:t>
      </w:r>
      <w:r>
        <w:rPr>
          <w:rFonts w:ascii="Arial" w:hAnsi="Arial" w:cs="Arial"/>
          <w:sz w:val="20"/>
        </w:rPr>
        <w:t>’</w:t>
      </w:r>
      <w:r w:rsidR="00800977" w:rsidRPr="00F43D8C">
        <w:rPr>
          <w:rFonts w:ascii="Arial" w:hAnsi="Arial" w:cs="Arial"/>
          <w:sz w:val="20"/>
        </w:rPr>
        <w:t xml:space="preserve">exécution des travaux. Il ou elle coordonne, planifie, supervise et veille au bon déroulement des travaux de réalisation dans le cadre des objectifs définis. Le service de coordination est responsable du respect des délais fixés (en particulier pour les étapes importantes) et du budget. </w:t>
      </w:r>
    </w:p>
    <w:p w14:paraId="09524185" w14:textId="77777777" w:rsidR="00800977" w:rsidRPr="00F43D8C" w:rsidRDefault="00800977" w:rsidP="00800977">
      <w:pPr>
        <w:spacing w:before="120" w:after="120" w:line="276" w:lineRule="auto"/>
        <w:ind w:right="-7"/>
        <w:rPr>
          <w:rFonts w:ascii="Arial" w:hAnsi="Arial" w:cs="Arial"/>
          <w:sz w:val="20"/>
          <w:szCs w:val="20"/>
        </w:rPr>
      </w:pPr>
      <w:r w:rsidRPr="00F43D8C">
        <w:rPr>
          <w:rFonts w:ascii="Arial" w:hAnsi="Arial" w:cs="Arial"/>
          <w:sz w:val="20"/>
        </w:rPr>
        <w:t>Il attribue des tâches aux collaborateurs et collaboratrices (y compris aux assistant-e-s et aux responsables des groupes de travail).</w:t>
      </w:r>
    </w:p>
    <w:p w14:paraId="09524186" w14:textId="77777777" w:rsidR="00800977" w:rsidRPr="00F43D8C" w:rsidRDefault="00800977" w:rsidP="00800977">
      <w:pPr>
        <w:pStyle w:val="berschrift3"/>
        <w:spacing w:after="240" w:line="276" w:lineRule="auto"/>
      </w:pPr>
      <w:r w:rsidRPr="00F43D8C">
        <w:t>Intégration structurelle</w:t>
      </w:r>
    </w:p>
    <w:p w14:paraId="09524187" w14:textId="77777777" w:rsidR="00800977" w:rsidRPr="00F43D8C" w:rsidRDefault="00800977" w:rsidP="00002CE4">
      <w:pPr>
        <w:spacing w:before="120" w:after="120" w:line="276" w:lineRule="auto"/>
        <w:ind w:right="-7"/>
        <w:rPr>
          <w:rFonts w:ascii="Arial" w:hAnsi="Arial" w:cs="Arial"/>
          <w:sz w:val="20"/>
          <w:szCs w:val="20"/>
        </w:rPr>
      </w:pPr>
      <w:r w:rsidRPr="00F43D8C">
        <w:rPr>
          <w:rFonts w:ascii="Arial" w:hAnsi="Arial" w:cs="Arial"/>
          <w:sz w:val="20"/>
        </w:rPr>
        <w:t>La personne chargée de la coordination est soumise au groupe de pilotage de la commune. Un membre du groupe de pilotage assume le rôle de supérieur(e) direct. L</w:t>
      </w:r>
      <w:r w:rsidR="00F43D8C">
        <w:rPr>
          <w:rFonts w:ascii="Arial" w:hAnsi="Arial" w:cs="Arial"/>
          <w:sz w:val="20"/>
        </w:rPr>
        <w:t>’</w:t>
      </w:r>
      <w:r w:rsidRPr="00F43D8C">
        <w:rPr>
          <w:rFonts w:ascii="Arial" w:hAnsi="Arial" w:cs="Arial"/>
          <w:sz w:val="20"/>
        </w:rPr>
        <w:t>équipe chargée du paysage éducatif est soumise à la personne chargée de la coordination, tout comme le sont les assistant-e-s, qui fonctionnent comme état-major pour l</w:t>
      </w:r>
      <w:r w:rsidR="00F43D8C">
        <w:rPr>
          <w:rFonts w:ascii="Arial" w:hAnsi="Arial" w:cs="Arial"/>
          <w:sz w:val="20"/>
        </w:rPr>
        <w:t>’</w:t>
      </w:r>
      <w:r w:rsidRPr="00F43D8C">
        <w:rPr>
          <w:rFonts w:ascii="Arial" w:hAnsi="Arial" w:cs="Arial"/>
          <w:sz w:val="20"/>
        </w:rPr>
        <w:t>ensemble du paysage éducatif. Sous réserve d</w:t>
      </w:r>
      <w:r w:rsidR="00F43D8C">
        <w:rPr>
          <w:rFonts w:ascii="Arial" w:hAnsi="Arial" w:cs="Arial"/>
          <w:sz w:val="20"/>
        </w:rPr>
        <w:t>’</w:t>
      </w:r>
      <w:r w:rsidRPr="00F43D8C">
        <w:rPr>
          <w:rFonts w:ascii="Arial" w:hAnsi="Arial" w:cs="Arial"/>
          <w:sz w:val="20"/>
        </w:rPr>
        <w:t xml:space="preserve">autres accords passés avec le service de coordination, elle est chargée </w:t>
      </w:r>
      <w:r w:rsidR="00002CE4">
        <w:rPr>
          <w:rFonts w:ascii="Arial" w:hAnsi="Arial" w:cs="Arial"/>
          <w:sz w:val="20"/>
        </w:rPr>
        <w:t>d’exécuter des</w:t>
      </w:r>
      <w:r w:rsidRPr="00F43D8C">
        <w:rPr>
          <w:rFonts w:ascii="Arial" w:hAnsi="Arial" w:cs="Arial"/>
          <w:sz w:val="20"/>
        </w:rPr>
        <w:t xml:space="preserve"> mandats, mais exclusivement ceux attribués par ce service.</w:t>
      </w:r>
    </w:p>
    <w:p w14:paraId="09524188" w14:textId="77777777" w:rsidR="00800977" w:rsidRPr="00F43D8C" w:rsidRDefault="00800977" w:rsidP="00800977">
      <w:pPr>
        <w:spacing w:before="120" w:after="120" w:line="276" w:lineRule="auto"/>
        <w:ind w:right="-7"/>
        <w:rPr>
          <w:rFonts w:ascii="Arial" w:hAnsi="Arial" w:cs="Arial"/>
          <w:sz w:val="20"/>
          <w:szCs w:val="20"/>
        </w:rPr>
      </w:pPr>
    </w:p>
    <w:p w14:paraId="09524189" w14:textId="77777777" w:rsidR="00800977" w:rsidRPr="00F43D8C" w:rsidRDefault="00800977" w:rsidP="00800977">
      <w:pPr>
        <w:spacing w:before="120" w:after="120" w:line="276" w:lineRule="auto"/>
        <w:ind w:right="-7"/>
        <w:rPr>
          <w:rFonts w:ascii="Arial" w:hAnsi="Arial" w:cs="Arial"/>
          <w:sz w:val="20"/>
          <w:szCs w:val="20"/>
        </w:rPr>
      </w:pPr>
      <w:r w:rsidRPr="00F43D8C">
        <w:rPr>
          <w:rFonts w:ascii="Arial" w:hAnsi="Arial" w:cs="Arial"/>
          <w:noProof/>
          <w:sz w:val="20"/>
          <w:lang w:val="de-CH" w:eastAsia="de-CH"/>
        </w:rPr>
        <w:lastRenderedPageBreak/>
        <w:drawing>
          <wp:inline distT="0" distB="0" distL="0" distR="0" wp14:anchorId="095241DD" wp14:editId="386CC42B">
            <wp:extent cx="4317167" cy="2003425"/>
            <wp:effectExtent l="0" t="0" r="0"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952418A" w14:textId="77777777" w:rsidR="00800977" w:rsidRPr="00F43D8C" w:rsidRDefault="00800977" w:rsidP="00F14366">
      <w:pPr>
        <w:pStyle w:val="berschrift3"/>
        <w:spacing w:line="276" w:lineRule="auto"/>
      </w:pPr>
      <w:r w:rsidRPr="00F43D8C">
        <w:t>R</w:t>
      </w:r>
      <w:r w:rsidR="00866E79">
        <w:t>elation</w:t>
      </w:r>
      <w:r w:rsidRPr="00F43D8C">
        <w:t xml:space="preserve"> avec le groupe de </w:t>
      </w:r>
      <w:r w:rsidR="00A04D76">
        <w:t>résonance</w:t>
      </w:r>
      <w:r w:rsidRPr="00F43D8C">
        <w:t xml:space="preserve"> et l</w:t>
      </w:r>
      <w:r w:rsidR="00F43D8C">
        <w:t>’</w:t>
      </w:r>
      <w:r w:rsidRPr="00F43D8C">
        <w:t>accompagnateur de projet</w:t>
      </w:r>
    </w:p>
    <w:p w14:paraId="0952418B" w14:textId="77777777" w:rsidR="00800977" w:rsidRPr="00F43D8C" w:rsidRDefault="00800977" w:rsidP="00800977">
      <w:pPr>
        <w:spacing w:before="120" w:after="120" w:line="276" w:lineRule="auto"/>
        <w:ind w:right="-7"/>
        <w:rPr>
          <w:rFonts w:ascii="Arial" w:hAnsi="Arial" w:cs="Arial"/>
          <w:sz w:val="20"/>
          <w:szCs w:val="20"/>
        </w:rPr>
      </w:pPr>
      <w:r w:rsidRPr="00F43D8C">
        <w:rPr>
          <w:rFonts w:ascii="Arial" w:hAnsi="Arial" w:cs="Arial"/>
          <w:sz w:val="20"/>
        </w:rPr>
        <w:t xml:space="preserve">Les auteurs du paysage éducatif ou, le cas échéant, le groupe de pilotage, doivent définir le type de relation à mettre en place entre un éventuel groupe de </w:t>
      </w:r>
      <w:r w:rsidR="00A04D76">
        <w:rPr>
          <w:rFonts w:ascii="Arial" w:hAnsi="Arial" w:cs="Arial"/>
          <w:sz w:val="20"/>
        </w:rPr>
        <w:t>résonance</w:t>
      </w:r>
      <w:r w:rsidRPr="00F43D8C">
        <w:rPr>
          <w:rFonts w:ascii="Arial" w:hAnsi="Arial" w:cs="Arial"/>
          <w:sz w:val="20"/>
        </w:rPr>
        <w:t xml:space="preserve"> et le service de coordination. Selon l</w:t>
      </w:r>
      <w:r w:rsidR="00F43D8C">
        <w:rPr>
          <w:rFonts w:ascii="Arial" w:hAnsi="Arial" w:cs="Arial"/>
          <w:sz w:val="20"/>
        </w:rPr>
        <w:t>’</w:t>
      </w:r>
      <w:r w:rsidRPr="00F43D8C">
        <w:rPr>
          <w:rFonts w:ascii="Arial" w:hAnsi="Arial" w:cs="Arial"/>
          <w:sz w:val="20"/>
        </w:rPr>
        <w:t xml:space="preserve">organigramme ci-dessus, le groupe de </w:t>
      </w:r>
      <w:r w:rsidR="00A04D76">
        <w:rPr>
          <w:rFonts w:ascii="Arial" w:hAnsi="Arial" w:cs="Arial"/>
          <w:sz w:val="20"/>
        </w:rPr>
        <w:t>résonance</w:t>
      </w:r>
      <w:r w:rsidRPr="00F43D8C">
        <w:rPr>
          <w:rFonts w:ascii="Arial" w:hAnsi="Arial" w:cs="Arial"/>
          <w:sz w:val="20"/>
        </w:rPr>
        <w:t xml:space="preserve"> est mis en place par le service de coordination, éventuellement en accord avec le groupe de pilotage. C</w:t>
      </w:r>
      <w:r w:rsidR="00F43D8C">
        <w:rPr>
          <w:rFonts w:ascii="Arial" w:hAnsi="Arial" w:cs="Arial"/>
          <w:sz w:val="20"/>
        </w:rPr>
        <w:t>’</w:t>
      </w:r>
      <w:r w:rsidRPr="00F43D8C">
        <w:rPr>
          <w:rFonts w:ascii="Arial" w:hAnsi="Arial" w:cs="Arial"/>
          <w:sz w:val="20"/>
        </w:rPr>
        <w:t>est pourquoi une tâche et une compétence appropriée sont mentionnées ici.</w:t>
      </w:r>
    </w:p>
    <w:p w14:paraId="0952418C" w14:textId="77777777" w:rsidR="00800977" w:rsidRPr="00F43D8C" w:rsidRDefault="00800977" w:rsidP="00800977">
      <w:pPr>
        <w:spacing w:before="120" w:after="120" w:line="276" w:lineRule="auto"/>
        <w:ind w:right="-7"/>
        <w:rPr>
          <w:rFonts w:ascii="Arial" w:hAnsi="Arial" w:cs="Arial"/>
          <w:sz w:val="20"/>
          <w:szCs w:val="20"/>
        </w:rPr>
      </w:pPr>
      <w:r w:rsidRPr="00F43D8C">
        <w:rPr>
          <w:rFonts w:ascii="Arial" w:hAnsi="Arial" w:cs="Arial"/>
          <w:sz w:val="20"/>
        </w:rPr>
        <w:t>En vue de la bonne exécution des travaux de réalisation du paysage éducatif, il s</w:t>
      </w:r>
      <w:r w:rsidR="00F43D8C">
        <w:rPr>
          <w:rFonts w:ascii="Arial" w:hAnsi="Arial" w:cs="Arial"/>
          <w:sz w:val="20"/>
        </w:rPr>
        <w:t>’</w:t>
      </w:r>
      <w:r w:rsidRPr="00F43D8C">
        <w:rPr>
          <w:rFonts w:ascii="Arial" w:hAnsi="Arial" w:cs="Arial"/>
          <w:sz w:val="20"/>
        </w:rPr>
        <w:t xml:space="preserve">agit, pour le service de coordination et un éventuel accompagnateur externe, de définir les contours de la mission de ce dernier. </w:t>
      </w:r>
    </w:p>
    <w:p w14:paraId="0952418D" w14:textId="77777777" w:rsidR="00800977" w:rsidRPr="00F43D8C" w:rsidRDefault="00800977" w:rsidP="00800977">
      <w:pPr>
        <w:pStyle w:val="berschrift3"/>
        <w:spacing w:line="276" w:lineRule="auto"/>
      </w:pPr>
      <w:r w:rsidRPr="00F43D8C">
        <w:t>Engagement</w:t>
      </w:r>
    </w:p>
    <w:p w14:paraId="0952418E" w14:textId="77777777" w:rsidR="00800977" w:rsidRPr="00F43D8C" w:rsidRDefault="00800977" w:rsidP="00800977">
      <w:pPr>
        <w:spacing w:before="120" w:after="120" w:line="276" w:lineRule="auto"/>
        <w:ind w:right="-7"/>
        <w:rPr>
          <w:rFonts w:ascii="Arial" w:hAnsi="Arial" w:cs="Arial"/>
          <w:sz w:val="20"/>
          <w:szCs w:val="20"/>
        </w:rPr>
      </w:pPr>
      <w:r w:rsidRPr="00F43D8C">
        <w:rPr>
          <w:rFonts w:ascii="Arial" w:hAnsi="Arial" w:cs="Arial"/>
          <w:sz w:val="20"/>
        </w:rPr>
        <w:t>La personne chargée de la coordination est déterminée par le groupe de pilotage. Le groupe de pilotage ou un représentant de cet organe assume la fonction d</w:t>
      </w:r>
      <w:r w:rsidR="00F43D8C">
        <w:rPr>
          <w:rFonts w:ascii="Arial" w:hAnsi="Arial" w:cs="Arial"/>
          <w:sz w:val="20"/>
        </w:rPr>
        <w:t>’</w:t>
      </w:r>
      <w:r w:rsidRPr="00F43D8C">
        <w:rPr>
          <w:rFonts w:ascii="Arial" w:hAnsi="Arial" w:cs="Arial"/>
          <w:sz w:val="20"/>
        </w:rPr>
        <w:t>employeur à l</w:t>
      </w:r>
      <w:r w:rsidR="00F43D8C">
        <w:rPr>
          <w:rFonts w:ascii="Arial" w:hAnsi="Arial" w:cs="Arial"/>
          <w:sz w:val="20"/>
        </w:rPr>
        <w:t>’</w:t>
      </w:r>
      <w:r w:rsidRPr="00F43D8C">
        <w:rPr>
          <w:rFonts w:ascii="Arial" w:hAnsi="Arial" w:cs="Arial"/>
          <w:sz w:val="20"/>
        </w:rPr>
        <w:t>égard du/de la coordinateur-</w:t>
      </w:r>
      <w:proofErr w:type="spellStart"/>
      <w:r w:rsidRPr="00F43D8C">
        <w:rPr>
          <w:rFonts w:ascii="Arial" w:hAnsi="Arial" w:cs="Arial"/>
          <w:sz w:val="20"/>
        </w:rPr>
        <w:t>trice</w:t>
      </w:r>
      <w:proofErr w:type="spellEnd"/>
      <w:r w:rsidRPr="00F43D8C">
        <w:rPr>
          <w:rFonts w:ascii="Arial" w:hAnsi="Arial" w:cs="Arial"/>
          <w:sz w:val="20"/>
        </w:rPr>
        <w:t xml:space="preserve"> et veille à assurer la rémunération. Les participants du paysage éducatif ou les responsables de sous-projet</w:t>
      </w:r>
      <w:r w:rsidR="00002CE4">
        <w:rPr>
          <w:rFonts w:ascii="Arial" w:hAnsi="Arial" w:cs="Arial"/>
          <w:sz w:val="20"/>
        </w:rPr>
        <w:t>s</w:t>
      </w:r>
      <w:r w:rsidRPr="00F43D8C">
        <w:rPr>
          <w:rFonts w:ascii="Arial" w:hAnsi="Arial" w:cs="Arial"/>
          <w:sz w:val="20"/>
        </w:rPr>
        <w:t xml:space="preserve"> (responsables des groupes de travail) sont généralement proposés par le/la coordinateur-</w:t>
      </w:r>
      <w:proofErr w:type="spellStart"/>
      <w:r w:rsidRPr="00F43D8C">
        <w:rPr>
          <w:rFonts w:ascii="Arial" w:hAnsi="Arial" w:cs="Arial"/>
          <w:sz w:val="20"/>
        </w:rPr>
        <w:t>trice</w:t>
      </w:r>
      <w:proofErr w:type="spellEnd"/>
      <w:r w:rsidRPr="00F43D8C">
        <w:rPr>
          <w:rFonts w:ascii="Arial" w:hAnsi="Arial" w:cs="Arial"/>
          <w:sz w:val="20"/>
        </w:rPr>
        <w:t xml:space="preserve"> et la nomination est approuvée par le groupe de pilotage.</w:t>
      </w:r>
    </w:p>
    <w:p w14:paraId="0952418F" w14:textId="77777777" w:rsidR="00800977" w:rsidRPr="00F43D8C" w:rsidRDefault="00800977" w:rsidP="00800977">
      <w:pPr>
        <w:pStyle w:val="berschrift3"/>
        <w:spacing w:line="276" w:lineRule="auto"/>
      </w:pPr>
      <w:r w:rsidRPr="00F43D8C">
        <w:t>Exigences</w:t>
      </w:r>
    </w:p>
    <w:p w14:paraId="09524190" w14:textId="77777777" w:rsidR="00800977" w:rsidRPr="00F43D8C" w:rsidRDefault="00800977" w:rsidP="00800977">
      <w:pPr>
        <w:spacing w:before="120" w:after="120" w:line="276" w:lineRule="auto"/>
        <w:ind w:right="-7"/>
        <w:rPr>
          <w:rFonts w:ascii="Arial" w:hAnsi="Arial" w:cs="Arial"/>
          <w:sz w:val="20"/>
          <w:szCs w:val="20"/>
        </w:rPr>
      </w:pPr>
      <w:r w:rsidRPr="00F43D8C">
        <w:rPr>
          <w:rFonts w:ascii="Arial" w:hAnsi="Arial" w:cs="Arial"/>
          <w:sz w:val="20"/>
        </w:rPr>
        <w:t>Le/la coordinateur-</w:t>
      </w:r>
      <w:proofErr w:type="spellStart"/>
      <w:r w:rsidRPr="00F43D8C">
        <w:rPr>
          <w:rFonts w:ascii="Arial" w:hAnsi="Arial" w:cs="Arial"/>
          <w:sz w:val="20"/>
        </w:rPr>
        <w:t>trice</w:t>
      </w:r>
      <w:proofErr w:type="spellEnd"/>
      <w:r w:rsidRPr="00F43D8C">
        <w:rPr>
          <w:rFonts w:ascii="Arial" w:hAnsi="Arial" w:cs="Arial"/>
          <w:sz w:val="20"/>
        </w:rPr>
        <w:t xml:space="preserve"> dispose d</w:t>
      </w:r>
      <w:r w:rsidR="00F43D8C">
        <w:rPr>
          <w:rFonts w:ascii="Arial" w:hAnsi="Arial" w:cs="Arial"/>
          <w:sz w:val="20"/>
        </w:rPr>
        <w:t>’</w:t>
      </w:r>
      <w:r w:rsidRPr="00F43D8C">
        <w:rPr>
          <w:rFonts w:ascii="Arial" w:hAnsi="Arial" w:cs="Arial"/>
          <w:sz w:val="20"/>
        </w:rPr>
        <w:t>une capacité suffisante pour le paysage éducatif (poste à env. 30 pour cent, autrement dit 12 heures par semaine en moyenne) et est prêt(e) à s</w:t>
      </w:r>
      <w:r w:rsidR="00F43D8C">
        <w:rPr>
          <w:rFonts w:ascii="Arial" w:hAnsi="Arial" w:cs="Arial"/>
          <w:sz w:val="20"/>
        </w:rPr>
        <w:t>’</w:t>
      </w:r>
      <w:r w:rsidRPr="00F43D8C">
        <w:rPr>
          <w:rFonts w:ascii="Arial" w:hAnsi="Arial" w:cs="Arial"/>
          <w:sz w:val="20"/>
        </w:rPr>
        <w:t>engager pour une période prolongée.</w:t>
      </w:r>
    </w:p>
    <w:p w14:paraId="09524191" w14:textId="77777777" w:rsidR="00800977" w:rsidRPr="00F43D8C" w:rsidRDefault="00002CE4" w:rsidP="00002CE4">
      <w:pPr>
        <w:spacing w:before="120" w:after="120" w:line="276" w:lineRule="auto"/>
        <w:ind w:right="-7"/>
        <w:rPr>
          <w:rFonts w:ascii="Arial" w:hAnsi="Arial" w:cs="Arial"/>
          <w:sz w:val="20"/>
          <w:szCs w:val="20"/>
        </w:rPr>
      </w:pPr>
      <w:r>
        <w:rPr>
          <w:rFonts w:ascii="Arial" w:hAnsi="Arial" w:cs="Arial"/>
          <w:sz w:val="20"/>
        </w:rPr>
        <w:t>Le</w:t>
      </w:r>
      <w:r w:rsidR="00800977" w:rsidRPr="00F43D8C">
        <w:rPr>
          <w:rFonts w:ascii="Arial" w:hAnsi="Arial" w:cs="Arial"/>
          <w:sz w:val="20"/>
        </w:rPr>
        <w:t xml:space="preserve"> coordinateur ou </w:t>
      </w:r>
      <w:r>
        <w:rPr>
          <w:rFonts w:ascii="Arial" w:hAnsi="Arial" w:cs="Arial"/>
          <w:sz w:val="20"/>
        </w:rPr>
        <w:t>la</w:t>
      </w:r>
      <w:r w:rsidR="00800977" w:rsidRPr="00F43D8C">
        <w:rPr>
          <w:rFonts w:ascii="Arial" w:hAnsi="Arial" w:cs="Arial"/>
          <w:sz w:val="20"/>
        </w:rPr>
        <w:t xml:space="preserve"> coordinatrice</w:t>
      </w:r>
    </w:p>
    <w:p w14:paraId="09524192" w14:textId="2B072A7F" w:rsidR="00800977" w:rsidRPr="00F43D8C" w:rsidRDefault="00800977" w:rsidP="00800977">
      <w:pPr>
        <w:pStyle w:val="Listenabsatz"/>
        <w:numPr>
          <w:ilvl w:val="0"/>
          <w:numId w:val="1"/>
        </w:numPr>
        <w:spacing w:before="120" w:line="276" w:lineRule="auto"/>
        <w:ind w:right="-7"/>
        <w:rPr>
          <w:rFonts w:ascii="Arial" w:hAnsi="Arial" w:cs="Arial"/>
        </w:rPr>
      </w:pPr>
      <w:r w:rsidRPr="00F43D8C">
        <w:rPr>
          <w:rFonts w:ascii="Arial" w:hAnsi="Arial" w:cs="Arial"/>
        </w:rPr>
        <w:t>s</w:t>
      </w:r>
      <w:r w:rsidR="00F43D8C">
        <w:rPr>
          <w:rFonts w:ascii="Arial" w:hAnsi="Arial" w:cs="Arial"/>
        </w:rPr>
        <w:t>’</w:t>
      </w:r>
      <w:r w:rsidRPr="00F43D8C">
        <w:rPr>
          <w:rFonts w:ascii="Arial" w:hAnsi="Arial" w:cs="Arial"/>
        </w:rPr>
        <w:t>intéresse au thème des paysages éducatifs et il</w:t>
      </w:r>
      <w:r w:rsidR="00B845A4" w:rsidRPr="00F43D8C">
        <w:rPr>
          <w:rFonts w:ascii="Arial" w:hAnsi="Arial" w:cs="Arial"/>
        </w:rPr>
        <w:t>/</w:t>
      </w:r>
      <w:r w:rsidRPr="00F43D8C">
        <w:rPr>
          <w:rFonts w:ascii="Arial" w:hAnsi="Arial" w:cs="Arial"/>
        </w:rPr>
        <w:t>elle veille à ce que les enfants et les adolescents aient des opportunités équitables d</w:t>
      </w:r>
      <w:r w:rsidR="00F43D8C">
        <w:rPr>
          <w:rFonts w:ascii="Arial" w:hAnsi="Arial" w:cs="Arial"/>
        </w:rPr>
        <w:t>’</w:t>
      </w:r>
      <w:r w:rsidRPr="00F43D8C">
        <w:rPr>
          <w:rFonts w:ascii="Arial" w:hAnsi="Arial" w:cs="Arial"/>
        </w:rPr>
        <w:t>accéder à une éducation complète;</w:t>
      </w:r>
    </w:p>
    <w:p w14:paraId="09524193" w14:textId="77777777" w:rsidR="00800977" w:rsidRPr="00F43D8C" w:rsidRDefault="00800977" w:rsidP="00800977">
      <w:pPr>
        <w:pStyle w:val="Listenabsatz"/>
        <w:numPr>
          <w:ilvl w:val="0"/>
          <w:numId w:val="1"/>
        </w:numPr>
        <w:spacing w:before="120" w:line="276" w:lineRule="auto"/>
        <w:ind w:right="-7"/>
        <w:rPr>
          <w:rFonts w:ascii="Arial" w:hAnsi="Arial" w:cs="Arial"/>
        </w:rPr>
      </w:pPr>
      <w:r w:rsidRPr="00F43D8C">
        <w:rPr>
          <w:rFonts w:ascii="Arial" w:hAnsi="Arial" w:cs="Arial"/>
        </w:rPr>
        <w:t>connaît les caractéristiques de l</w:t>
      </w:r>
      <w:r w:rsidR="00F43D8C">
        <w:rPr>
          <w:rFonts w:ascii="Arial" w:hAnsi="Arial" w:cs="Arial"/>
        </w:rPr>
        <w:t>’</w:t>
      </w:r>
      <w:r w:rsidRPr="00F43D8C">
        <w:rPr>
          <w:rFonts w:ascii="Arial" w:hAnsi="Arial" w:cs="Arial"/>
        </w:rPr>
        <w:t>accueil, de la formation et de l</w:t>
      </w:r>
      <w:r w:rsidR="00F43D8C">
        <w:rPr>
          <w:rFonts w:ascii="Arial" w:hAnsi="Arial" w:cs="Arial"/>
        </w:rPr>
        <w:t>’</w:t>
      </w:r>
      <w:r w:rsidRPr="00F43D8C">
        <w:rPr>
          <w:rFonts w:ascii="Arial" w:hAnsi="Arial" w:cs="Arial"/>
        </w:rPr>
        <w:t>éducation en milieu scolaire et extrascolaire;</w:t>
      </w:r>
    </w:p>
    <w:p w14:paraId="09524194" w14:textId="77777777" w:rsidR="00800977" w:rsidRPr="00F43D8C" w:rsidRDefault="00800977" w:rsidP="00800977">
      <w:pPr>
        <w:pStyle w:val="Listenabsatz"/>
        <w:numPr>
          <w:ilvl w:val="0"/>
          <w:numId w:val="1"/>
        </w:numPr>
        <w:spacing w:before="120" w:line="276" w:lineRule="auto"/>
        <w:ind w:right="-7"/>
        <w:rPr>
          <w:rFonts w:ascii="Arial" w:hAnsi="Arial" w:cs="Arial"/>
        </w:rPr>
      </w:pPr>
      <w:r w:rsidRPr="00F43D8C">
        <w:rPr>
          <w:rFonts w:ascii="Arial" w:hAnsi="Arial" w:cs="Arial"/>
        </w:rPr>
        <w:t>connaît les structures, les processus et les particularités des communes;</w:t>
      </w:r>
    </w:p>
    <w:p w14:paraId="09524195" w14:textId="77777777" w:rsidR="00800977" w:rsidRPr="00F43D8C" w:rsidRDefault="00800977" w:rsidP="00800977">
      <w:pPr>
        <w:pStyle w:val="Listenabsatz"/>
        <w:numPr>
          <w:ilvl w:val="0"/>
          <w:numId w:val="1"/>
        </w:numPr>
        <w:spacing w:before="120" w:line="276" w:lineRule="auto"/>
        <w:ind w:right="-7"/>
        <w:rPr>
          <w:rFonts w:ascii="Arial" w:hAnsi="Arial" w:cs="Arial"/>
        </w:rPr>
      </w:pPr>
      <w:r w:rsidRPr="00F43D8C">
        <w:rPr>
          <w:rFonts w:ascii="Arial" w:hAnsi="Arial" w:cs="Arial"/>
        </w:rPr>
        <w:t>travaille de manière autonome, est capable de prendre des initiatives et a une vue globale de la situation;</w:t>
      </w:r>
    </w:p>
    <w:p w14:paraId="09524196" w14:textId="77777777" w:rsidR="00800977" w:rsidRPr="00F43D8C" w:rsidRDefault="00800977" w:rsidP="00800977">
      <w:pPr>
        <w:pStyle w:val="Listenabsatz"/>
        <w:numPr>
          <w:ilvl w:val="0"/>
          <w:numId w:val="1"/>
        </w:numPr>
        <w:spacing w:before="120" w:line="276" w:lineRule="auto"/>
        <w:ind w:right="-7"/>
        <w:rPr>
          <w:rFonts w:ascii="Arial" w:hAnsi="Arial" w:cs="Arial"/>
        </w:rPr>
      </w:pPr>
      <w:r w:rsidRPr="00F43D8C">
        <w:rPr>
          <w:rFonts w:ascii="Arial" w:hAnsi="Arial" w:cs="Arial"/>
        </w:rPr>
        <w:t>est apte à organiser et à déléguer des travaux ou des processus de projet;</w:t>
      </w:r>
    </w:p>
    <w:p w14:paraId="09524197" w14:textId="77777777" w:rsidR="00800977" w:rsidRPr="00F43D8C" w:rsidRDefault="00800977" w:rsidP="00800977">
      <w:pPr>
        <w:pStyle w:val="Listenabsatz"/>
        <w:numPr>
          <w:ilvl w:val="0"/>
          <w:numId w:val="1"/>
        </w:numPr>
        <w:spacing w:before="120" w:line="276" w:lineRule="auto"/>
        <w:ind w:right="-7"/>
        <w:rPr>
          <w:rFonts w:ascii="Arial" w:hAnsi="Arial" w:cs="Arial"/>
        </w:rPr>
      </w:pPr>
      <w:proofErr w:type="spellStart"/>
      <w:r w:rsidRPr="00F43D8C">
        <w:rPr>
          <w:rFonts w:ascii="Arial" w:hAnsi="Arial" w:cs="Arial"/>
        </w:rPr>
        <w:t>a</w:t>
      </w:r>
      <w:proofErr w:type="spellEnd"/>
      <w:r w:rsidRPr="00F43D8C">
        <w:rPr>
          <w:rFonts w:ascii="Arial" w:hAnsi="Arial" w:cs="Arial"/>
        </w:rPr>
        <w:t xml:space="preserve"> un talent d</w:t>
      </w:r>
      <w:r w:rsidR="00F43D8C">
        <w:rPr>
          <w:rFonts w:ascii="Arial" w:hAnsi="Arial" w:cs="Arial"/>
        </w:rPr>
        <w:t>’</w:t>
      </w:r>
      <w:r w:rsidRPr="00F43D8C">
        <w:rPr>
          <w:rFonts w:ascii="Arial" w:hAnsi="Arial" w:cs="Arial"/>
        </w:rPr>
        <w:t>organisateur/</w:t>
      </w:r>
      <w:proofErr w:type="spellStart"/>
      <w:r w:rsidRPr="00F43D8C">
        <w:rPr>
          <w:rFonts w:ascii="Arial" w:hAnsi="Arial" w:cs="Arial"/>
        </w:rPr>
        <w:t>trice</w:t>
      </w:r>
      <w:proofErr w:type="spellEnd"/>
      <w:r w:rsidRPr="00F43D8C">
        <w:rPr>
          <w:rFonts w:ascii="Arial" w:hAnsi="Arial" w:cs="Arial"/>
        </w:rPr>
        <w:t>, il ou elle respecte en particulier les délais et les contraintes budgétaires;</w:t>
      </w:r>
    </w:p>
    <w:p w14:paraId="09524198" w14:textId="77777777" w:rsidR="00800977" w:rsidRPr="00F43D8C" w:rsidRDefault="00800977" w:rsidP="005B1F79">
      <w:pPr>
        <w:pStyle w:val="Listenabsatz"/>
        <w:numPr>
          <w:ilvl w:val="0"/>
          <w:numId w:val="1"/>
        </w:numPr>
        <w:spacing w:before="120" w:line="276" w:lineRule="auto"/>
        <w:ind w:right="-7"/>
        <w:rPr>
          <w:rFonts w:ascii="Arial" w:hAnsi="Arial" w:cs="Arial"/>
        </w:rPr>
      </w:pPr>
      <w:r w:rsidRPr="00F43D8C">
        <w:rPr>
          <w:rFonts w:ascii="Arial" w:hAnsi="Arial" w:cs="Arial"/>
        </w:rPr>
        <w:lastRenderedPageBreak/>
        <w:t xml:space="preserve">est capable de diriger du personnel, </w:t>
      </w:r>
      <w:r w:rsidR="003958BB">
        <w:rPr>
          <w:rFonts w:ascii="Arial" w:hAnsi="Arial" w:cs="Arial"/>
        </w:rPr>
        <w:t xml:space="preserve">est un élément rassembleur </w:t>
      </w:r>
      <w:r w:rsidR="005B1F79">
        <w:rPr>
          <w:rFonts w:ascii="Arial" w:hAnsi="Arial" w:cs="Arial"/>
        </w:rPr>
        <w:t xml:space="preserve">et motivant </w:t>
      </w:r>
      <w:r w:rsidR="003958BB">
        <w:rPr>
          <w:rFonts w:ascii="Arial" w:hAnsi="Arial" w:cs="Arial"/>
        </w:rPr>
        <w:t>pour</w:t>
      </w:r>
      <w:r w:rsidRPr="00F43D8C">
        <w:rPr>
          <w:rFonts w:ascii="Arial" w:hAnsi="Arial" w:cs="Arial"/>
        </w:rPr>
        <w:t xml:space="preserve"> l</w:t>
      </w:r>
      <w:r w:rsidR="00F43D8C">
        <w:rPr>
          <w:rFonts w:ascii="Arial" w:hAnsi="Arial" w:cs="Arial"/>
        </w:rPr>
        <w:t>’</w:t>
      </w:r>
      <w:r w:rsidRPr="00F43D8C">
        <w:rPr>
          <w:rFonts w:ascii="Arial" w:hAnsi="Arial" w:cs="Arial"/>
        </w:rPr>
        <w:t>équipe et les autres p</w:t>
      </w:r>
      <w:r w:rsidR="005B1F79">
        <w:rPr>
          <w:rFonts w:ascii="Arial" w:hAnsi="Arial" w:cs="Arial"/>
        </w:rPr>
        <w:t>articipants du paysage éducatif</w:t>
      </w:r>
      <w:r w:rsidRPr="00F43D8C">
        <w:rPr>
          <w:rFonts w:ascii="Arial" w:hAnsi="Arial" w:cs="Arial"/>
        </w:rPr>
        <w:t>;</w:t>
      </w:r>
    </w:p>
    <w:p w14:paraId="09524199" w14:textId="77777777" w:rsidR="00800977" w:rsidRPr="00F43D8C" w:rsidRDefault="00800977" w:rsidP="00800977">
      <w:pPr>
        <w:pStyle w:val="Listenabsatz"/>
        <w:numPr>
          <w:ilvl w:val="0"/>
          <w:numId w:val="1"/>
        </w:numPr>
        <w:spacing w:before="120" w:line="276" w:lineRule="auto"/>
        <w:ind w:right="-7"/>
        <w:rPr>
          <w:rFonts w:ascii="Arial" w:hAnsi="Arial" w:cs="Arial"/>
        </w:rPr>
      </w:pPr>
      <w:r w:rsidRPr="00F43D8C">
        <w:rPr>
          <w:rFonts w:ascii="Arial" w:hAnsi="Arial" w:cs="Arial"/>
        </w:rPr>
        <w:t>travaille généralement de manière participative et interdisciplinaire, autrement dit il ou elle sait communiquer avec différentes personnes ou faire le lien avec diverses fonctions et créer une base de travail commune;</w:t>
      </w:r>
    </w:p>
    <w:p w14:paraId="0952419A" w14:textId="77777777" w:rsidR="00800977" w:rsidRPr="00F43D8C" w:rsidRDefault="00800977" w:rsidP="00800977">
      <w:pPr>
        <w:pStyle w:val="Listenabsatz"/>
        <w:numPr>
          <w:ilvl w:val="0"/>
          <w:numId w:val="1"/>
        </w:numPr>
        <w:spacing w:before="120" w:line="276" w:lineRule="auto"/>
        <w:ind w:right="-7"/>
        <w:rPr>
          <w:rFonts w:ascii="Arial" w:hAnsi="Arial" w:cs="Arial"/>
        </w:rPr>
      </w:pPr>
      <w:r w:rsidRPr="00F43D8C">
        <w:rPr>
          <w:rFonts w:ascii="Arial" w:hAnsi="Arial" w:cs="Arial"/>
        </w:rPr>
        <w:t>sait communiquer de manière transparente et objective, négocier et convaincre;</w:t>
      </w:r>
    </w:p>
    <w:p w14:paraId="0952419B" w14:textId="77777777" w:rsidR="00800977" w:rsidRPr="00F43D8C" w:rsidRDefault="00800977" w:rsidP="005B1F79">
      <w:pPr>
        <w:pStyle w:val="Listenabsatz"/>
        <w:numPr>
          <w:ilvl w:val="0"/>
          <w:numId w:val="1"/>
        </w:numPr>
        <w:spacing w:before="120" w:line="276" w:lineRule="auto"/>
        <w:ind w:right="-7"/>
        <w:rPr>
          <w:rFonts w:ascii="Arial" w:hAnsi="Arial" w:cs="Arial"/>
        </w:rPr>
      </w:pPr>
      <w:r w:rsidRPr="00F43D8C">
        <w:rPr>
          <w:rFonts w:ascii="Arial" w:hAnsi="Arial" w:cs="Arial"/>
        </w:rPr>
        <w:t>est capable de s</w:t>
      </w:r>
      <w:r w:rsidR="00F43D8C">
        <w:rPr>
          <w:rFonts w:ascii="Arial" w:hAnsi="Arial" w:cs="Arial"/>
        </w:rPr>
        <w:t>’</w:t>
      </w:r>
      <w:r w:rsidRPr="00F43D8C">
        <w:rPr>
          <w:rFonts w:ascii="Arial" w:hAnsi="Arial" w:cs="Arial"/>
        </w:rPr>
        <w:t xml:space="preserve">imposer et </w:t>
      </w:r>
      <w:r w:rsidR="005B1F79">
        <w:rPr>
          <w:rFonts w:ascii="Arial" w:hAnsi="Arial" w:cs="Arial"/>
        </w:rPr>
        <w:t>fait</w:t>
      </w:r>
      <w:r w:rsidRPr="00F43D8C">
        <w:rPr>
          <w:rFonts w:ascii="Arial" w:hAnsi="Arial" w:cs="Arial"/>
        </w:rPr>
        <w:t xml:space="preserve"> preuve de persévérance;</w:t>
      </w:r>
    </w:p>
    <w:p w14:paraId="0952419C" w14:textId="77777777" w:rsidR="00800977" w:rsidRPr="00F43D8C" w:rsidRDefault="00800977" w:rsidP="00800977">
      <w:pPr>
        <w:pStyle w:val="Listenabsatz"/>
        <w:numPr>
          <w:ilvl w:val="0"/>
          <w:numId w:val="1"/>
        </w:numPr>
        <w:spacing w:before="120" w:line="276" w:lineRule="auto"/>
        <w:ind w:right="-7"/>
        <w:rPr>
          <w:rFonts w:ascii="Arial" w:hAnsi="Arial" w:cs="Arial"/>
        </w:rPr>
      </w:pPr>
      <w:r w:rsidRPr="00F43D8C">
        <w:rPr>
          <w:rFonts w:ascii="Arial" w:hAnsi="Arial" w:cs="Arial"/>
        </w:rPr>
        <w:t>est digne de confiance, résistant(e) au stress, loyal(e) et conscient(e) de ses responsabilités;</w:t>
      </w:r>
    </w:p>
    <w:p w14:paraId="0952419D" w14:textId="77777777" w:rsidR="00800977" w:rsidRPr="00F43D8C" w:rsidRDefault="00800977" w:rsidP="00800977">
      <w:pPr>
        <w:pStyle w:val="Listenabsatz"/>
        <w:numPr>
          <w:ilvl w:val="0"/>
          <w:numId w:val="1"/>
        </w:numPr>
        <w:spacing w:before="120" w:line="276" w:lineRule="auto"/>
        <w:ind w:right="-7"/>
        <w:rPr>
          <w:rFonts w:ascii="Arial" w:hAnsi="Arial" w:cs="Arial"/>
        </w:rPr>
      </w:pPr>
      <w:r w:rsidRPr="00F43D8C">
        <w:rPr>
          <w:rFonts w:ascii="Arial" w:hAnsi="Arial" w:cs="Arial"/>
        </w:rPr>
        <w:t>a le sens des relations humaines.</w:t>
      </w:r>
    </w:p>
    <w:p w14:paraId="0952419E" w14:textId="77777777" w:rsidR="00800977" w:rsidRPr="00F43D8C" w:rsidRDefault="00800977" w:rsidP="00800977">
      <w:pPr>
        <w:spacing w:before="120" w:after="120" w:line="276" w:lineRule="auto"/>
        <w:ind w:right="-7"/>
        <w:rPr>
          <w:rFonts w:ascii="Arial" w:hAnsi="Arial" w:cs="Arial"/>
          <w:sz w:val="20"/>
          <w:szCs w:val="20"/>
        </w:rPr>
      </w:pPr>
      <w:r w:rsidRPr="00F43D8C">
        <w:rPr>
          <w:rFonts w:ascii="Arial" w:hAnsi="Arial" w:cs="Arial"/>
          <w:sz w:val="20"/>
        </w:rPr>
        <w:t>Pour pouvoir accomplir les tâches relevant d</w:t>
      </w:r>
      <w:r w:rsidR="00F43D8C">
        <w:rPr>
          <w:rFonts w:ascii="Arial" w:hAnsi="Arial" w:cs="Arial"/>
          <w:sz w:val="20"/>
        </w:rPr>
        <w:t>’</w:t>
      </w:r>
      <w:r w:rsidRPr="00F43D8C">
        <w:rPr>
          <w:rFonts w:ascii="Arial" w:hAnsi="Arial" w:cs="Arial"/>
          <w:sz w:val="20"/>
        </w:rPr>
        <w:t>un paysage éducatif local, il est impératif de pouvoir attester d</w:t>
      </w:r>
      <w:r w:rsidR="00F43D8C">
        <w:rPr>
          <w:rFonts w:ascii="Arial" w:hAnsi="Arial" w:cs="Arial"/>
          <w:sz w:val="20"/>
        </w:rPr>
        <w:t>’</w:t>
      </w:r>
      <w:r w:rsidRPr="00F43D8C">
        <w:rPr>
          <w:rFonts w:ascii="Arial" w:hAnsi="Arial" w:cs="Arial"/>
          <w:sz w:val="20"/>
        </w:rPr>
        <w:t xml:space="preserve">une certaine expérience en matière de gestion de grands projets. Une formation spécifique dans le domaine de la gestion de projet est utile, mais non obligatoire. </w:t>
      </w:r>
    </w:p>
    <w:p w14:paraId="0952419F" w14:textId="77777777" w:rsidR="00800977" w:rsidRPr="00F43D8C" w:rsidRDefault="00800977" w:rsidP="00800977">
      <w:pPr>
        <w:pStyle w:val="berschrift3"/>
      </w:pPr>
      <w:r w:rsidRPr="00F43D8C">
        <w:t>Tâches</w:t>
      </w:r>
    </w:p>
    <w:p w14:paraId="095241A0" w14:textId="77777777" w:rsidR="00800977" w:rsidRPr="00F43D8C" w:rsidRDefault="00800977" w:rsidP="005B1F79">
      <w:pPr>
        <w:spacing w:before="120" w:after="120" w:line="276" w:lineRule="auto"/>
        <w:ind w:right="-7"/>
        <w:rPr>
          <w:rFonts w:ascii="Arial" w:hAnsi="Arial" w:cs="Arial"/>
          <w:sz w:val="20"/>
          <w:szCs w:val="20"/>
        </w:rPr>
      </w:pPr>
      <w:r w:rsidRPr="00F43D8C">
        <w:rPr>
          <w:rFonts w:ascii="Arial" w:hAnsi="Arial" w:cs="Arial"/>
          <w:b/>
          <w:sz w:val="20"/>
        </w:rPr>
        <w:t>Planification et organisation du travail:</w:t>
      </w:r>
      <w:r w:rsidRPr="00F43D8C">
        <w:rPr>
          <w:rFonts w:ascii="Arial" w:hAnsi="Arial" w:cs="Arial"/>
          <w:sz w:val="20"/>
        </w:rPr>
        <w:t xml:space="preserve"> le service de coordination planifie le paysage éducatif en fonction du plan communiqué par le groupe de pilotage. Si des modifications du plan de travail ou de l</w:t>
      </w:r>
      <w:r w:rsidR="00F43D8C">
        <w:rPr>
          <w:rFonts w:ascii="Arial" w:hAnsi="Arial" w:cs="Arial"/>
          <w:sz w:val="20"/>
        </w:rPr>
        <w:t>’</w:t>
      </w:r>
      <w:r w:rsidRPr="00F43D8C">
        <w:rPr>
          <w:rFonts w:ascii="Arial" w:hAnsi="Arial" w:cs="Arial"/>
          <w:sz w:val="20"/>
        </w:rPr>
        <w:t xml:space="preserve">organisation sont nécessaires, le service de coordination en fait la demande auprès du groupe de pilotage. Le processus de planification ne se termine pas au moment où la phase de planification prend fin, car la planification doit être adaptée en permanence </w:t>
      </w:r>
      <w:r w:rsidR="005B1F79">
        <w:rPr>
          <w:rFonts w:ascii="Arial" w:hAnsi="Arial" w:cs="Arial"/>
          <w:sz w:val="20"/>
        </w:rPr>
        <w:t>aux progrès</w:t>
      </w:r>
      <w:r w:rsidRPr="00F43D8C">
        <w:rPr>
          <w:rFonts w:ascii="Arial" w:hAnsi="Arial" w:cs="Arial"/>
          <w:sz w:val="20"/>
        </w:rPr>
        <w:t xml:space="preserve"> et au développement du paysage éducatif. La planification contient en particulier:</w:t>
      </w:r>
    </w:p>
    <w:p w14:paraId="095241A1" w14:textId="77777777" w:rsidR="00800977" w:rsidRPr="00F43D8C" w:rsidRDefault="008A3412" w:rsidP="00800977">
      <w:pPr>
        <w:pStyle w:val="Listenabsatz"/>
        <w:numPr>
          <w:ilvl w:val="0"/>
          <w:numId w:val="2"/>
        </w:numPr>
        <w:spacing w:before="120" w:line="276" w:lineRule="auto"/>
        <w:ind w:right="-7"/>
        <w:rPr>
          <w:rFonts w:ascii="Arial" w:hAnsi="Arial" w:cs="Arial"/>
        </w:rPr>
      </w:pPr>
      <w:r>
        <w:rPr>
          <w:rFonts w:ascii="Arial" w:hAnsi="Arial" w:cs="Arial"/>
        </w:rPr>
        <w:t xml:space="preserve">la </w:t>
      </w:r>
      <w:r w:rsidR="00800977" w:rsidRPr="00F43D8C">
        <w:rPr>
          <w:rFonts w:ascii="Arial" w:hAnsi="Arial" w:cs="Arial"/>
        </w:rPr>
        <w:t>planification des délais (en particulier les jalons importants);</w:t>
      </w:r>
    </w:p>
    <w:p w14:paraId="095241A2" w14:textId="77777777" w:rsidR="00800977" w:rsidRPr="00F43D8C" w:rsidRDefault="008A3412" w:rsidP="00800977">
      <w:pPr>
        <w:pStyle w:val="Listenabsatz"/>
        <w:numPr>
          <w:ilvl w:val="0"/>
          <w:numId w:val="2"/>
        </w:numPr>
        <w:spacing w:before="120" w:line="276" w:lineRule="auto"/>
        <w:ind w:right="-7"/>
        <w:rPr>
          <w:rFonts w:ascii="Arial" w:hAnsi="Arial" w:cs="Arial"/>
        </w:rPr>
      </w:pPr>
      <w:r>
        <w:rPr>
          <w:rFonts w:ascii="Arial" w:hAnsi="Arial" w:cs="Arial"/>
        </w:rPr>
        <w:t xml:space="preserve">les </w:t>
      </w:r>
      <w:r w:rsidR="00800977" w:rsidRPr="00F43D8C">
        <w:rPr>
          <w:rFonts w:ascii="Arial" w:hAnsi="Arial" w:cs="Arial"/>
        </w:rPr>
        <w:t>coûts</w:t>
      </w:r>
      <w:r>
        <w:rPr>
          <w:rFonts w:ascii="Arial" w:hAnsi="Arial" w:cs="Arial"/>
        </w:rPr>
        <w:t>;</w:t>
      </w:r>
    </w:p>
    <w:p w14:paraId="095241A3" w14:textId="77777777" w:rsidR="00800977" w:rsidRPr="00F43D8C" w:rsidRDefault="008A3412" w:rsidP="00800977">
      <w:pPr>
        <w:pStyle w:val="Listenabsatz"/>
        <w:numPr>
          <w:ilvl w:val="0"/>
          <w:numId w:val="2"/>
        </w:numPr>
        <w:spacing w:before="120" w:line="276" w:lineRule="auto"/>
        <w:ind w:right="-7"/>
        <w:rPr>
          <w:rFonts w:ascii="Arial" w:hAnsi="Arial" w:cs="Arial"/>
        </w:rPr>
      </w:pPr>
      <w:r>
        <w:rPr>
          <w:rFonts w:ascii="Arial" w:hAnsi="Arial" w:cs="Arial"/>
        </w:rPr>
        <w:t xml:space="preserve">les </w:t>
      </w:r>
      <w:r w:rsidR="00800977" w:rsidRPr="00F43D8C">
        <w:rPr>
          <w:rFonts w:ascii="Arial" w:hAnsi="Arial" w:cs="Arial"/>
        </w:rPr>
        <w:t xml:space="preserve">étapes de travail et </w:t>
      </w:r>
      <w:r>
        <w:rPr>
          <w:rFonts w:ascii="Arial" w:hAnsi="Arial" w:cs="Arial"/>
        </w:rPr>
        <w:t>l</w:t>
      </w:r>
      <w:r>
        <w:rPr>
          <w:rFonts w:ascii="Arial" w:hAnsi="Arial" w:cs="Arial"/>
          <w:lang w:val="fr-CA"/>
        </w:rPr>
        <w:t>’</w:t>
      </w:r>
      <w:r w:rsidR="00800977" w:rsidRPr="00F43D8C">
        <w:rPr>
          <w:rFonts w:ascii="Arial" w:hAnsi="Arial" w:cs="Arial"/>
        </w:rPr>
        <w:t>engagement de personnel en conséquence;</w:t>
      </w:r>
    </w:p>
    <w:p w14:paraId="095241A4" w14:textId="77777777" w:rsidR="00800977" w:rsidRPr="00F43D8C" w:rsidRDefault="008A3412" w:rsidP="00800977">
      <w:pPr>
        <w:pStyle w:val="Listenabsatz"/>
        <w:numPr>
          <w:ilvl w:val="0"/>
          <w:numId w:val="2"/>
        </w:numPr>
        <w:spacing w:before="120" w:line="276" w:lineRule="auto"/>
        <w:ind w:right="-7"/>
        <w:rPr>
          <w:rFonts w:ascii="Arial" w:hAnsi="Arial" w:cs="Arial"/>
        </w:rPr>
      </w:pPr>
      <w:r>
        <w:rPr>
          <w:rFonts w:ascii="Arial" w:hAnsi="Arial" w:cs="Arial"/>
        </w:rPr>
        <w:t>l’</w:t>
      </w:r>
      <w:r w:rsidR="00E21CC9" w:rsidRPr="00F43D8C">
        <w:rPr>
          <w:rFonts w:ascii="Arial" w:hAnsi="Arial" w:cs="Arial"/>
        </w:rPr>
        <w:t>organisation du paysage éducatif</w:t>
      </w:r>
      <w:r>
        <w:rPr>
          <w:rFonts w:ascii="Arial" w:hAnsi="Arial" w:cs="Arial"/>
        </w:rPr>
        <w:t>.</w:t>
      </w:r>
    </w:p>
    <w:p w14:paraId="095241A5" w14:textId="77777777" w:rsidR="00800977" w:rsidRPr="00F43D8C" w:rsidRDefault="00800977" w:rsidP="00800977">
      <w:pPr>
        <w:spacing w:before="120" w:after="120" w:line="276" w:lineRule="auto"/>
        <w:ind w:right="-7"/>
        <w:rPr>
          <w:rFonts w:ascii="Arial" w:hAnsi="Arial" w:cs="Arial"/>
          <w:sz w:val="20"/>
          <w:szCs w:val="20"/>
        </w:rPr>
      </w:pPr>
      <w:r w:rsidRPr="00F43D8C">
        <w:rPr>
          <w:rFonts w:ascii="Arial" w:hAnsi="Arial" w:cs="Arial"/>
          <w:sz w:val="20"/>
        </w:rPr>
        <w:t>La planification peut être rendue plus facile au moyen d</w:t>
      </w:r>
      <w:r w:rsidR="00F43D8C">
        <w:rPr>
          <w:rFonts w:ascii="Arial" w:hAnsi="Arial" w:cs="Arial"/>
          <w:sz w:val="20"/>
        </w:rPr>
        <w:t>’</w:t>
      </w:r>
      <w:r w:rsidRPr="00F43D8C">
        <w:rPr>
          <w:rFonts w:ascii="Arial" w:hAnsi="Arial" w:cs="Arial"/>
          <w:sz w:val="20"/>
        </w:rPr>
        <w:t>une liste de points en suspens. Un modèle de document correspondant figure en annexe.</w:t>
      </w:r>
    </w:p>
    <w:p w14:paraId="095241A6" w14:textId="146AB309" w:rsidR="00800977" w:rsidRPr="00F43D8C" w:rsidRDefault="00800977" w:rsidP="00800977">
      <w:pPr>
        <w:spacing w:before="120" w:after="120" w:line="276" w:lineRule="auto"/>
        <w:ind w:right="-7"/>
        <w:rPr>
          <w:rFonts w:ascii="Arial" w:hAnsi="Arial" w:cs="Arial"/>
          <w:sz w:val="20"/>
          <w:szCs w:val="20"/>
        </w:rPr>
      </w:pPr>
      <w:r w:rsidRPr="00F43D8C">
        <w:rPr>
          <w:rFonts w:ascii="Arial" w:hAnsi="Arial" w:cs="Arial"/>
          <w:b/>
          <w:sz w:val="20"/>
        </w:rPr>
        <w:t>Contrôle:</w:t>
      </w:r>
      <w:r w:rsidRPr="00F43D8C">
        <w:rPr>
          <w:rFonts w:ascii="Arial" w:hAnsi="Arial" w:cs="Arial"/>
          <w:sz w:val="20"/>
        </w:rPr>
        <w:t xml:space="preserve"> le service de coordination suit constamment l</w:t>
      </w:r>
      <w:r w:rsidR="00F43D8C">
        <w:rPr>
          <w:rFonts w:ascii="Arial" w:hAnsi="Arial" w:cs="Arial"/>
          <w:sz w:val="20"/>
        </w:rPr>
        <w:t>’</w:t>
      </w:r>
      <w:r w:rsidRPr="00F43D8C">
        <w:rPr>
          <w:rFonts w:ascii="Arial" w:hAnsi="Arial" w:cs="Arial"/>
          <w:sz w:val="20"/>
        </w:rPr>
        <w:t xml:space="preserve">évolution des travaux, mais en tout cas à intervalles réguliers. Il communique </w:t>
      </w:r>
      <w:r w:rsidR="008A3412" w:rsidRPr="00F43D8C">
        <w:rPr>
          <w:rFonts w:ascii="Arial" w:hAnsi="Arial" w:cs="Arial"/>
          <w:sz w:val="20"/>
        </w:rPr>
        <w:t xml:space="preserve">au groupe de pilotage </w:t>
      </w:r>
      <w:r w:rsidRPr="00F43D8C">
        <w:rPr>
          <w:rFonts w:ascii="Arial" w:hAnsi="Arial" w:cs="Arial"/>
          <w:sz w:val="20"/>
        </w:rPr>
        <w:t>les écarts constatés par rapport au plan de travail et demande que des mesures éventuelles soient prises.</w:t>
      </w:r>
    </w:p>
    <w:p w14:paraId="095241A7" w14:textId="77777777" w:rsidR="00800977" w:rsidRPr="00F43D8C" w:rsidRDefault="00800977" w:rsidP="00800977">
      <w:pPr>
        <w:spacing w:before="120" w:after="120" w:line="276" w:lineRule="auto"/>
        <w:ind w:right="-7"/>
        <w:rPr>
          <w:rFonts w:ascii="Arial" w:hAnsi="Arial" w:cs="Arial"/>
          <w:sz w:val="20"/>
          <w:szCs w:val="20"/>
        </w:rPr>
      </w:pPr>
      <w:r w:rsidRPr="00F43D8C">
        <w:rPr>
          <w:rFonts w:ascii="Arial" w:hAnsi="Arial" w:cs="Arial"/>
          <w:b/>
          <w:sz w:val="20"/>
        </w:rPr>
        <w:t>Gestion de l</w:t>
      </w:r>
      <w:r w:rsidR="00F43D8C">
        <w:rPr>
          <w:rFonts w:ascii="Arial" w:hAnsi="Arial" w:cs="Arial"/>
          <w:b/>
          <w:sz w:val="20"/>
        </w:rPr>
        <w:t>’</w:t>
      </w:r>
      <w:r w:rsidRPr="00F43D8C">
        <w:rPr>
          <w:rFonts w:ascii="Arial" w:hAnsi="Arial" w:cs="Arial"/>
          <w:b/>
          <w:sz w:val="20"/>
        </w:rPr>
        <w:t xml:space="preserve">équipe du paysage éducatif: </w:t>
      </w:r>
      <w:r w:rsidR="005B1F79">
        <w:rPr>
          <w:rFonts w:ascii="Arial" w:hAnsi="Arial" w:cs="Arial"/>
          <w:sz w:val="20"/>
        </w:rPr>
        <w:t>l</w:t>
      </w:r>
      <w:r w:rsidRPr="00F43D8C">
        <w:rPr>
          <w:rFonts w:ascii="Arial" w:hAnsi="Arial" w:cs="Arial"/>
          <w:sz w:val="20"/>
        </w:rPr>
        <w:t>a personne chargée de la coordination attribue des tâches claires et compréhensibles à l</w:t>
      </w:r>
      <w:r w:rsidR="00F43D8C">
        <w:rPr>
          <w:rFonts w:ascii="Arial" w:hAnsi="Arial" w:cs="Arial"/>
          <w:sz w:val="20"/>
        </w:rPr>
        <w:t>’</w:t>
      </w:r>
      <w:r w:rsidRPr="00F43D8C">
        <w:rPr>
          <w:rFonts w:ascii="Arial" w:hAnsi="Arial" w:cs="Arial"/>
          <w:sz w:val="20"/>
        </w:rPr>
        <w:t>équipe du paysage éducatif, en particulier aux assistant-e-s. Elle dirige les réunions de l</w:t>
      </w:r>
      <w:r w:rsidR="00F43D8C">
        <w:rPr>
          <w:rFonts w:ascii="Arial" w:hAnsi="Arial" w:cs="Arial"/>
          <w:sz w:val="20"/>
        </w:rPr>
        <w:t>’</w:t>
      </w:r>
      <w:r w:rsidRPr="00F43D8C">
        <w:rPr>
          <w:rFonts w:ascii="Arial" w:hAnsi="Arial" w:cs="Arial"/>
          <w:sz w:val="20"/>
        </w:rPr>
        <w:t>équipe. Elle motive et soutient les membres de l</w:t>
      </w:r>
      <w:r w:rsidR="00F43D8C">
        <w:rPr>
          <w:rFonts w:ascii="Arial" w:hAnsi="Arial" w:cs="Arial"/>
          <w:sz w:val="20"/>
        </w:rPr>
        <w:t>’</w:t>
      </w:r>
      <w:r w:rsidRPr="00F43D8C">
        <w:rPr>
          <w:rFonts w:ascii="Arial" w:hAnsi="Arial" w:cs="Arial"/>
          <w:sz w:val="20"/>
        </w:rPr>
        <w:t>équipe dans l</w:t>
      </w:r>
      <w:r w:rsidR="00F43D8C">
        <w:rPr>
          <w:rFonts w:ascii="Arial" w:hAnsi="Arial" w:cs="Arial"/>
          <w:sz w:val="20"/>
        </w:rPr>
        <w:t>’</w:t>
      </w:r>
      <w:r w:rsidRPr="00F43D8C">
        <w:rPr>
          <w:rFonts w:ascii="Arial" w:hAnsi="Arial" w:cs="Arial"/>
          <w:sz w:val="20"/>
        </w:rPr>
        <w:t>exécution de leurs tâches; elle veille en particulier à aménager les conditions générales permettant la réalisation des travaux. Si nécessaire, elle obtient de la part du groupe de pilotage qu</w:t>
      </w:r>
      <w:r w:rsidR="00F43D8C">
        <w:rPr>
          <w:rFonts w:ascii="Arial" w:hAnsi="Arial" w:cs="Arial"/>
          <w:sz w:val="20"/>
        </w:rPr>
        <w:t>’</w:t>
      </w:r>
      <w:r w:rsidRPr="00F43D8C">
        <w:rPr>
          <w:rFonts w:ascii="Arial" w:hAnsi="Arial" w:cs="Arial"/>
          <w:sz w:val="20"/>
        </w:rPr>
        <w:t>il prenne les décisions nécessaires à cet effet.</w:t>
      </w:r>
    </w:p>
    <w:p w14:paraId="095241A8" w14:textId="77777777" w:rsidR="00800977" w:rsidRPr="00F43D8C" w:rsidRDefault="00800977" w:rsidP="005B1F79">
      <w:pPr>
        <w:spacing w:before="120" w:after="120" w:line="276" w:lineRule="auto"/>
        <w:ind w:right="-7"/>
        <w:rPr>
          <w:rFonts w:ascii="Arial" w:hAnsi="Arial" w:cs="Arial"/>
          <w:sz w:val="20"/>
          <w:szCs w:val="20"/>
        </w:rPr>
      </w:pPr>
      <w:r w:rsidRPr="00F43D8C">
        <w:rPr>
          <w:rFonts w:ascii="Arial" w:hAnsi="Arial" w:cs="Arial"/>
          <w:sz w:val="20"/>
        </w:rPr>
        <w:t>Elle s</w:t>
      </w:r>
      <w:r w:rsidR="00F43D8C">
        <w:rPr>
          <w:rFonts w:ascii="Arial" w:hAnsi="Arial" w:cs="Arial"/>
          <w:sz w:val="20"/>
        </w:rPr>
        <w:t>’</w:t>
      </w:r>
      <w:r w:rsidRPr="00F43D8C">
        <w:rPr>
          <w:rFonts w:ascii="Arial" w:hAnsi="Arial" w:cs="Arial"/>
          <w:sz w:val="20"/>
        </w:rPr>
        <w:t xml:space="preserve">assure que les personnes participant au paysage éducatif obtiennent, si nécessaire, une </w:t>
      </w:r>
      <w:r w:rsidR="005B1F79">
        <w:rPr>
          <w:rFonts w:ascii="Arial" w:hAnsi="Arial" w:cs="Arial"/>
          <w:sz w:val="20"/>
        </w:rPr>
        <w:t>autorisation</w:t>
      </w:r>
      <w:r w:rsidRPr="00F43D8C">
        <w:rPr>
          <w:rFonts w:ascii="Arial" w:hAnsi="Arial" w:cs="Arial"/>
          <w:sz w:val="20"/>
        </w:rPr>
        <w:t xml:space="preserve"> pour la participation au paysage éducatif de la part de leur supérieur hiérarchique.</w:t>
      </w:r>
    </w:p>
    <w:p w14:paraId="095241A9" w14:textId="77777777" w:rsidR="00800977" w:rsidRPr="00F43D8C" w:rsidRDefault="00800977" w:rsidP="005B1F79">
      <w:pPr>
        <w:spacing w:before="120" w:after="120" w:line="276" w:lineRule="auto"/>
        <w:ind w:right="-7"/>
        <w:rPr>
          <w:rFonts w:ascii="Arial" w:hAnsi="Arial" w:cs="Arial"/>
          <w:sz w:val="20"/>
          <w:szCs w:val="20"/>
        </w:rPr>
      </w:pPr>
      <w:r w:rsidRPr="00F43D8C">
        <w:rPr>
          <w:rFonts w:ascii="Arial" w:hAnsi="Arial" w:cs="Arial"/>
          <w:sz w:val="20"/>
        </w:rPr>
        <w:t xml:space="preserve">Groupe de pilotage: la personne chargée de la coordination convoque le groupe de pilotage, autrement dit elle organise les réunions du groupe et soumet les demandes à ce dernier. Lorsque le développement du paysage éducatif exige que des décisions soient prises, elle convoque une réunion extraordinaire du groupe de pilotage. Elle transmet </w:t>
      </w:r>
      <w:r w:rsidR="005B1F79">
        <w:rPr>
          <w:rFonts w:ascii="Arial" w:hAnsi="Arial" w:cs="Arial"/>
          <w:sz w:val="20"/>
        </w:rPr>
        <w:t>à ce groupe</w:t>
      </w:r>
      <w:r w:rsidRPr="00F43D8C">
        <w:rPr>
          <w:rFonts w:ascii="Arial" w:hAnsi="Arial" w:cs="Arial"/>
          <w:sz w:val="20"/>
        </w:rPr>
        <w:t xml:space="preserve"> les informations concernant les difficultés, les succès et les événements inhabituels survenant dans le cadre des travaux. Elle s</w:t>
      </w:r>
      <w:r w:rsidR="00F43D8C">
        <w:rPr>
          <w:rFonts w:ascii="Arial" w:hAnsi="Arial" w:cs="Arial"/>
          <w:sz w:val="20"/>
        </w:rPr>
        <w:t>’</w:t>
      </w:r>
      <w:r w:rsidRPr="00F43D8C">
        <w:rPr>
          <w:rFonts w:ascii="Arial" w:hAnsi="Arial" w:cs="Arial"/>
          <w:sz w:val="20"/>
        </w:rPr>
        <w:t>adresse au groupe de pilotage pour demander la prise de mesures éventuelles se situant hors de son domaine de compétence. Elle participe aux réunions du groupe de pilotage, mais n</w:t>
      </w:r>
      <w:r w:rsidR="00F43D8C">
        <w:rPr>
          <w:rFonts w:ascii="Arial" w:hAnsi="Arial" w:cs="Arial"/>
          <w:sz w:val="20"/>
        </w:rPr>
        <w:t>’</w:t>
      </w:r>
      <w:r w:rsidRPr="00F43D8C">
        <w:rPr>
          <w:rFonts w:ascii="Arial" w:hAnsi="Arial" w:cs="Arial"/>
          <w:sz w:val="20"/>
        </w:rPr>
        <w:t>a pas le droit de vote.</w:t>
      </w:r>
    </w:p>
    <w:p w14:paraId="095241AA" w14:textId="77777777" w:rsidR="00800977" w:rsidRPr="00F43D8C" w:rsidRDefault="00800977" w:rsidP="005B1F79">
      <w:pPr>
        <w:spacing w:before="120" w:after="120" w:line="276" w:lineRule="auto"/>
        <w:ind w:right="-7"/>
        <w:rPr>
          <w:rFonts w:ascii="Arial" w:hAnsi="Arial" w:cs="Arial"/>
          <w:sz w:val="20"/>
          <w:szCs w:val="20"/>
        </w:rPr>
      </w:pPr>
      <w:r w:rsidRPr="00F43D8C">
        <w:rPr>
          <w:rFonts w:ascii="Arial" w:hAnsi="Arial" w:cs="Arial"/>
          <w:b/>
          <w:sz w:val="20"/>
        </w:rPr>
        <w:t xml:space="preserve">Groupe de </w:t>
      </w:r>
      <w:r w:rsidR="00A04D76">
        <w:rPr>
          <w:rFonts w:ascii="Arial" w:hAnsi="Arial" w:cs="Arial"/>
          <w:b/>
          <w:sz w:val="20"/>
        </w:rPr>
        <w:t>résonance</w:t>
      </w:r>
      <w:r w:rsidRPr="00F43D8C">
        <w:rPr>
          <w:rFonts w:ascii="Arial" w:hAnsi="Arial" w:cs="Arial"/>
          <w:b/>
          <w:sz w:val="20"/>
        </w:rPr>
        <w:t>:</w:t>
      </w:r>
      <w:r w:rsidRPr="00F43D8C">
        <w:rPr>
          <w:rFonts w:ascii="Arial" w:hAnsi="Arial" w:cs="Arial"/>
          <w:sz w:val="20"/>
        </w:rPr>
        <w:t xml:space="preserve"> la personne chargée de la coordination planifie la composition et l</w:t>
      </w:r>
      <w:r w:rsidR="00F43D8C">
        <w:rPr>
          <w:rFonts w:ascii="Arial" w:hAnsi="Arial" w:cs="Arial"/>
          <w:sz w:val="20"/>
        </w:rPr>
        <w:t>’</w:t>
      </w:r>
      <w:r w:rsidRPr="00F43D8C">
        <w:rPr>
          <w:rFonts w:ascii="Arial" w:hAnsi="Arial" w:cs="Arial"/>
          <w:sz w:val="20"/>
        </w:rPr>
        <w:t>intervention d</w:t>
      </w:r>
      <w:r w:rsidR="00F43D8C">
        <w:rPr>
          <w:rFonts w:ascii="Arial" w:hAnsi="Arial" w:cs="Arial"/>
          <w:sz w:val="20"/>
        </w:rPr>
        <w:t>’</w:t>
      </w:r>
      <w:r w:rsidRPr="00F43D8C">
        <w:rPr>
          <w:rFonts w:ascii="Arial" w:hAnsi="Arial" w:cs="Arial"/>
          <w:sz w:val="20"/>
        </w:rPr>
        <w:t xml:space="preserve">un éventuel groupe de </w:t>
      </w:r>
      <w:r w:rsidR="00A04D76">
        <w:rPr>
          <w:rFonts w:ascii="Arial" w:hAnsi="Arial" w:cs="Arial"/>
          <w:sz w:val="20"/>
        </w:rPr>
        <w:t>résonance</w:t>
      </w:r>
      <w:r w:rsidRPr="00F43D8C">
        <w:rPr>
          <w:rFonts w:ascii="Arial" w:hAnsi="Arial" w:cs="Arial"/>
          <w:sz w:val="20"/>
        </w:rPr>
        <w:t xml:space="preserve"> en accord avec le groupe de pilotage. Elle organise l</w:t>
      </w:r>
      <w:r w:rsidR="005B1F79">
        <w:rPr>
          <w:rFonts w:ascii="Arial" w:hAnsi="Arial" w:cs="Arial"/>
          <w:sz w:val="20"/>
        </w:rPr>
        <w:t>es</w:t>
      </w:r>
      <w:r w:rsidRPr="00F43D8C">
        <w:rPr>
          <w:rFonts w:ascii="Arial" w:hAnsi="Arial" w:cs="Arial"/>
          <w:sz w:val="20"/>
        </w:rPr>
        <w:t xml:space="preserve"> réunion</w:t>
      </w:r>
      <w:r w:rsidR="005B1F79">
        <w:rPr>
          <w:rFonts w:ascii="Arial" w:hAnsi="Arial" w:cs="Arial"/>
          <w:sz w:val="20"/>
        </w:rPr>
        <w:t>s</w:t>
      </w:r>
      <w:r w:rsidRPr="00F43D8C">
        <w:rPr>
          <w:rFonts w:ascii="Arial" w:hAnsi="Arial" w:cs="Arial"/>
          <w:sz w:val="20"/>
        </w:rPr>
        <w:t xml:space="preserve"> du groupe.</w:t>
      </w:r>
    </w:p>
    <w:p w14:paraId="095241AB" w14:textId="77777777" w:rsidR="00800977" w:rsidRPr="00F43D8C" w:rsidRDefault="00EC2F4A" w:rsidP="00800977">
      <w:pPr>
        <w:spacing w:before="120" w:after="120" w:line="276" w:lineRule="auto"/>
        <w:ind w:right="-7"/>
        <w:rPr>
          <w:rFonts w:ascii="Arial" w:hAnsi="Arial" w:cs="Arial"/>
          <w:sz w:val="20"/>
          <w:szCs w:val="20"/>
        </w:rPr>
      </w:pPr>
      <w:r w:rsidRPr="00F43D8C">
        <w:rPr>
          <w:rFonts w:ascii="Arial" w:hAnsi="Arial" w:cs="Arial"/>
          <w:b/>
          <w:sz w:val="20"/>
        </w:rPr>
        <w:t>Communication interne:</w:t>
      </w:r>
      <w:r w:rsidRPr="00F43D8C">
        <w:rPr>
          <w:rFonts w:ascii="Arial" w:hAnsi="Arial" w:cs="Arial"/>
          <w:sz w:val="20"/>
        </w:rPr>
        <w:t xml:space="preserve"> la personne chargée de la coordination s</w:t>
      </w:r>
      <w:r w:rsidR="00F43D8C">
        <w:rPr>
          <w:rFonts w:ascii="Arial" w:hAnsi="Arial" w:cs="Arial"/>
          <w:sz w:val="20"/>
        </w:rPr>
        <w:t>’</w:t>
      </w:r>
      <w:r w:rsidRPr="00F43D8C">
        <w:rPr>
          <w:rFonts w:ascii="Arial" w:hAnsi="Arial" w:cs="Arial"/>
          <w:sz w:val="20"/>
        </w:rPr>
        <w:t>informe de toute observation ou de tout événement digne d</w:t>
      </w:r>
      <w:r w:rsidR="00F43D8C">
        <w:rPr>
          <w:rFonts w:ascii="Arial" w:hAnsi="Arial" w:cs="Arial"/>
          <w:sz w:val="20"/>
        </w:rPr>
        <w:t>’</w:t>
      </w:r>
      <w:r w:rsidRPr="00F43D8C">
        <w:rPr>
          <w:rFonts w:ascii="Arial" w:hAnsi="Arial" w:cs="Arial"/>
          <w:sz w:val="20"/>
        </w:rPr>
        <w:t>intérêt. Elle constitue l</w:t>
      </w:r>
      <w:r w:rsidR="00F43D8C">
        <w:rPr>
          <w:rFonts w:ascii="Arial" w:hAnsi="Arial" w:cs="Arial"/>
          <w:sz w:val="20"/>
        </w:rPr>
        <w:t>’</w:t>
      </w:r>
      <w:r w:rsidRPr="00F43D8C">
        <w:rPr>
          <w:rFonts w:ascii="Arial" w:hAnsi="Arial" w:cs="Arial"/>
          <w:sz w:val="20"/>
        </w:rPr>
        <w:t>interface entre le groupe de pilotage et l</w:t>
      </w:r>
      <w:r w:rsidR="00F43D8C">
        <w:rPr>
          <w:rFonts w:ascii="Arial" w:hAnsi="Arial" w:cs="Arial"/>
          <w:sz w:val="20"/>
        </w:rPr>
        <w:t>’</w:t>
      </w:r>
      <w:r w:rsidRPr="00F43D8C">
        <w:rPr>
          <w:rFonts w:ascii="Arial" w:hAnsi="Arial" w:cs="Arial"/>
          <w:sz w:val="20"/>
        </w:rPr>
        <w:t>équipe du paysage éducatif, et veille à ce que l</w:t>
      </w:r>
      <w:r w:rsidR="00F43D8C">
        <w:rPr>
          <w:rFonts w:ascii="Arial" w:hAnsi="Arial" w:cs="Arial"/>
          <w:sz w:val="20"/>
        </w:rPr>
        <w:t>’</w:t>
      </w:r>
      <w:r w:rsidRPr="00F43D8C">
        <w:rPr>
          <w:rFonts w:ascii="Arial" w:hAnsi="Arial" w:cs="Arial"/>
          <w:sz w:val="20"/>
        </w:rPr>
        <w:t>information soit transmise dans les deux sens. En concertation avec le groupe de pilotage, elle veille à ce que les participants, même ceux qui ne font pas partie de l</w:t>
      </w:r>
      <w:r w:rsidR="00F43D8C">
        <w:rPr>
          <w:rFonts w:ascii="Arial" w:hAnsi="Arial" w:cs="Arial"/>
          <w:sz w:val="20"/>
        </w:rPr>
        <w:t>’</w:t>
      </w:r>
      <w:r w:rsidRPr="00F43D8C">
        <w:rPr>
          <w:rFonts w:ascii="Arial" w:hAnsi="Arial" w:cs="Arial"/>
          <w:sz w:val="20"/>
        </w:rPr>
        <w:t>équipe du paysage éducatif, soient informés en permanence à propos du projet.</w:t>
      </w:r>
    </w:p>
    <w:p w14:paraId="095241AC" w14:textId="77777777" w:rsidR="00800977" w:rsidRPr="00F43D8C" w:rsidRDefault="00EC2F4A" w:rsidP="00800977">
      <w:pPr>
        <w:spacing w:before="120" w:after="120" w:line="276" w:lineRule="auto"/>
        <w:ind w:right="-7"/>
        <w:rPr>
          <w:rFonts w:ascii="Arial" w:hAnsi="Arial" w:cs="Arial"/>
          <w:sz w:val="20"/>
          <w:szCs w:val="20"/>
        </w:rPr>
      </w:pPr>
      <w:r w:rsidRPr="00F43D8C">
        <w:rPr>
          <w:rFonts w:ascii="Arial" w:hAnsi="Arial" w:cs="Arial"/>
          <w:b/>
          <w:sz w:val="20"/>
        </w:rPr>
        <w:t>Communication externe:</w:t>
      </w:r>
      <w:r w:rsidRPr="00F43D8C">
        <w:rPr>
          <w:rFonts w:ascii="Arial" w:hAnsi="Arial" w:cs="Arial"/>
          <w:sz w:val="20"/>
        </w:rPr>
        <w:t xml:space="preserve"> la communication externe, en particulier à l</w:t>
      </w:r>
      <w:r w:rsidR="00F43D8C">
        <w:rPr>
          <w:rFonts w:ascii="Arial" w:hAnsi="Arial" w:cs="Arial"/>
          <w:sz w:val="20"/>
        </w:rPr>
        <w:t>’</w:t>
      </w:r>
      <w:r w:rsidRPr="00F43D8C">
        <w:rPr>
          <w:rFonts w:ascii="Arial" w:hAnsi="Arial" w:cs="Arial"/>
          <w:sz w:val="20"/>
        </w:rPr>
        <w:t>intention des représentants des médias, incombe au groupe de pilotage. La personne chargée de la coordination ne communique avec l</w:t>
      </w:r>
      <w:r w:rsidR="00F43D8C">
        <w:rPr>
          <w:rFonts w:ascii="Arial" w:hAnsi="Arial" w:cs="Arial"/>
          <w:sz w:val="20"/>
        </w:rPr>
        <w:t>’</w:t>
      </w:r>
      <w:r w:rsidRPr="00F43D8C">
        <w:rPr>
          <w:rFonts w:ascii="Arial" w:hAnsi="Arial" w:cs="Arial"/>
          <w:sz w:val="20"/>
        </w:rPr>
        <w:t>extérieur qu</w:t>
      </w:r>
      <w:r w:rsidR="00F43D8C">
        <w:rPr>
          <w:rFonts w:ascii="Arial" w:hAnsi="Arial" w:cs="Arial"/>
          <w:sz w:val="20"/>
        </w:rPr>
        <w:t>’</w:t>
      </w:r>
      <w:r w:rsidRPr="00F43D8C">
        <w:rPr>
          <w:rFonts w:ascii="Arial" w:hAnsi="Arial" w:cs="Arial"/>
          <w:sz w:val="20"/>
        </w:rPr>
        <w:t>en accord avec le groupe de pilotage. Elle transmet au groupe de pilotage les requêtes provenant d</w:t>
      </w:r>
      <w:r w:rsidR="00F43D8C">
        <w:rPr>
          <w:rFonts w:ascii="Arial" w:hAnsi="Arial" w:cs="Arial"/>
          <w:sz w:val="20"/>
        </w:rPr>
        <w:t>’</w:t>
      </w:r>
      <w:r w:rsidRPr="00F43D8C">
        <w:rPr>
          <w:rFonts w:ascii="Arial" w:hAnsi="Arial" w:cs="Arial"/>
          <w:sz w:val="20"/>
        </w:rPr>
        <w:t>une source externe.</w:t>
      </w:r>
    </w:p>
    <w:p w14:paraId="095241AD" w14:textId="77777777" w:rsidR="00800977" w:rsidRPr="00F43D8C" w:rsidRDefault="00800977" w:rsidP="00800977">
      <w:pPr>
        <w:spacing w:before="120" w:after="120" w:line="276" w:lineRule="auto"/>
        <w:ind w:right="-7"/>
        <w:rPr>
          <w:rFonts w:ascii="Arial" w:hAnsi="Arial" w:cs="Arial"/>
          <w:sz w:val="20"/>
          <w:szCs w:val="20"/>
        </w:rPr>
      </w:pPr>
      <w:r w:rsidRPr="00F43D8C">
        <w:rPr>
          <w:rFonts w:ascii="Arial" w:hAnsi="Arial" w:cs="Arial"/>
          <w:b/>
          <w:sz w:val="20"/>
        </w:rPr>
        <w:t>Rapports:</w:t>
      </w:r>
      <w:r w:rsidRPr="00F43D8C">
        <w:rPr>
          <w:rFonts w:ascii="Arial" w:hAnsi="Arial" w:cs="Arial"/>
          <w:sz w:val="20"/>
        </w:rPr>
        <w:t xml:space="preserve"> la personne chargée de la coordination rapporte au groupe de pilotage. Le cas échéant, elle prépare le rapport écrit du groupe de pilotage destiné aux responsables politiques.</w:t>
      </w:r>
    </w:p>
    <w:p w14:paraId="095241AE" w14:textId="77777777" w:rsidR="00800977" w:rsidRPr="00F43D8C" w:rsidRDefault="00800977" w:rsidP="00800977">
      <w:pPr>
        <w:pStyle w:val="berschrift3"/>
      </w:pPr>
      <w:r w:rsidRPr="00F43D8C">
        <w:t>Compétences</w:t>
      </w:r>
    </w:p>
    <w:p w14:paraId="095241AF" w14:textId="77777777" w:rsidR="00800977" w:rsidRPr="00F43D8C" w:rsidRDefault="00800977" w:rsidP="000B7FCB">
      <w:pPr>
        <w:spacing w:before="120" w:after="120" w:line="276" w:lineRule="auto"/>
        <w:ind w:right="-7"/>
        <w:rPr>
          <w:rFonts w:ascii="Arial" w:hAnsi="Arial" w:cs="Arial"/>
          <w:sz w:val="20"/>
          <w:szCs w:val="20"/>
        </w:rPr>
      </w:pPr>
      <w:r w:rsidRPr="00F43D8C">
        <w:rPr>
          <w:rFonts w:ascii="Arial" w:hAnsi="Arial" w:cs="Arial"/>
          <w:sz w:val="20"/>
        </w:rPr>
        <w:t xml:space="preserve">Dans le cadre des travaux de réalisation du paysage éducatif, la </w:t>
      </w:r>
      <w:r w:rsidRPr="00F43D8C">
        <w:rPr>
          <w:rFonts w:ascii="Arial" w:hAnsi="Arial" w:cs="Arial"/>
          <w:b/>
          <w:sz w:val="20"/>
        </w:rPr>
        <w:t>personne chargée de la coordination</w:t>
      </w:r>
      <w:r w:rsidRPr="00F43D8C">
        <w:rPr>
          <w:rFonts w:ascii="Arial" w:hAnsi="Arial" w:cs="Arial"/>
          <w:sz w:val="20"/>
        </w:rPr>
        <w:t xml:space="preserve"> est compétente pour la gestion du personnel </w:t>
      </w:r>
      <w:r w:rsidR="000B7FCB">
        <w:rPr>
          <w:rFonts w:ascii="Arial" w:hAnsi="Arial" w:cs="Arial"/>
          <w:sz w:val="20"/>
        </w:rPr>
        <w:t>comprenant</w:t>
      </w:r>
      <w:r w:rsidRPr="00F43D8C">
        <w:rPr>
          <w:rFonts w:ascii="Arial" w:hAnsi="Arial" w:cs="Arial"/>
          <w:sz w:val="20"/>
        </w:rPr>
        <w:t xml:space="preserve"> l</w:t>
      </w:r>
      <w:r w:rsidR="00F43D8C">
        <w:rPr>
          <w:rFonts w:ascii="Arial" w:hAnsi="Arial" w:cs="Arial"/>
          <w:sz w:val="20"/>
        </w:rPr>
        <w:t>’</w:t>
      </w:r>
      <w:r w:rsidR="00814A3A">
        <w:rPr>
          <w:rFonts w:ascii="Arial" w:hAnsi="Arial" w:cs="Arial"/>
          <w:sz w:val="20"/>
        </w:rPr>
        <w:t>équipe du paysage éducatif et l</w:t>
      </w:r>
      <w:r w:rsidRPr="00F43D8C">
        <w:rPr>
          <w:rFonts w:ascii="Arial" w:hAnsi="Arial" w:cs="Arial"/>
          <w:sz w:val="20"/>
        </w:rPr>
        <w:t>es assistant-e-s. Elle veille à ce que les collaborateurs et collaboratrices aient une autre activité régulière et des obligations dans d</w:t>
      </w:r>
      <w:r w:rsidR="00F43D8C">
        <w:rPr>
          <w:rFonts w:ascii="Arial" w:hAnsi="Arial" w:cs="Arial"/>
          <w:sz w:val="20"/>
        </w:rPr>
        <w:t>’</w:t>
      </w:r>
      <w:r w:rsidRPr="00F43D8C">
        <w:rPr>
          <w:rFonts w:ascii="Arial" w:hAnsi="Arial" w:cs="Arial"/>
          <w:sz w:val="20"/>
        </w:rPr>
        <w:t>autres structures que celle du paysage éducatif. La personne chargée de la coordination discute des possibilités d</w:t>
      </w:r>
      <w:r w:rsidR="00F43D8C">
        <w:rPr>
          <w:rFonts w:ascii="Arial" w:hAnsi="Arial" w:cs="Arial"/>
          <w:sz w:val="20"/>
        </w:rPr>
        <w:t>’</w:t>
      </w:r>
      <w:r w:rsidRPr="00F43D8C">
        <w:rPr>
          <w:rFonts w:ascii="Arial" w:hAnsi="Arial" w:cs="Arial"/>
          <w:sz w:val="20"/>
        </w:rPr>
        <w:t>action dans le paysage éducatif avec chaque membre de l</w:t>
      </w:r>
      <w:r w:rsidR="00F43D8C">
        <w:rPr>
          <w:rFonts w:ascii="Arial" w:hAnsi="Arial" w:cs="Arial"/>
          <w:sz w:val="20"/>
        </w:rPr>
        <w:t>’</w:t>
      </w:r>
      <w:r w:rsidRPr="00F43D8C">
        <w:rPr>
          <w:rFonts w:ascii="Arial" w:hAnsi="Arial" w:cs="Arial"/>
          <w:sz w:val="20"/>
        </w:rPr>
        <w:t>équipe et répartit les tâches.</w:t>
      </w:r>
    </w:p>
    <w:p w14:paraId="095241B0" w14:textId="77777777" w:rsidR="00800977" w:rsidRPr="00F43D8C" w:rsidRDefault="00800977" w:rsidP="00800977">
      <w:pPr>
        <w:spacing w:before="120" w:after="120" w:line="276" w:lineRule="auto"/>
        <w:ind w:right="-7"/>
        <w:rPr>
          <w:rFonts w:ascii="Arial" w:hAnsi="Arial" w:cs="Arial"/>
          <w:sz w:val="20"/>
          <w:szCs w:val="20"/>
        </w:rPr>
      </w:pPr>
      <w:r w:rsidRPr="00F43D8C">
        <w:rPr>
          <w:rFonts w:ascii="Arial" w:hAnsi="Arial" w:cs="Arial"/>
          <w:sz w:val="20"/>
        </w:rPr>
        <w:t>Le groupe de pilotage délègue à la personne chargée de la coordination les compétences financières nécessaires à la réalisation du paysage éducatif. En particulier, il consigne par écrit le règlement des signatures ainsi que les montants pour lesquels le/la coordinateur-</w:t>
      </w:r>
      <w:proofErr w:type="spellStart"/>
      <w:r w:rsidRPr="00F43D8C">
        <w:rPr>
          <w:rFonts w:ascii="Arial" w:hAnsi="Arial" w:cs="Arial"/>
          <w:sz w:val="20"/>
        </w:rPr>
        <w:t>trice</w:t>
      </w:r>
      <w:proofErr w:type="spellEnd"/>
      <w:r w:rsidRPr="00F43D8C">
        <w:rPr>
          <w:rFonts w:ascii="Arial" w:hAnsi="Arial" w:cs="Arial"/>
          <w:sz w:val="20"/>
        </w:rPr>
        <w:t xml:space="preserve"> assume la responsabilité. Même dans le cas où les compétences financières resteraient attribuées au groupe de pilotage, il est nécessaire de réglementer ces compétences.</w:t>
      </w:r>
    </w:p>
    <w:p w14:paraId="095241B1" w14:textId="77777777" w:rsidR="00800977" w:rsidRPr="00F43D8C" w:rsidRDefault="00800977" w:rsidP="00800977">
      <w:pPr>
        <w:spacing w:before="120" w:after="120" w:line="276" w:lineRule="auto"/>
        <w:ind w:right="-7"/>
        <w:rPr>
          <w:rFonts w:ascii="Arial" w:hAnsi="Arial" w:cs="Arial"/>
          <w:sz w:val="20"/>
          <w:szCs w:val="20"/>
        </w:rPr>
      </w:pPr>
      <w:r w:rsidRPr="00F43D8C">
        <w:rPr>
          <w:rFonts w:ascii="Arial" w:hAnsi="Arial" w:cs="Arial"/>
          <w:sz w:val="20"/>
        </w:rPr>
        <w:t>La personne chargée de la coordination a le droit d</w:t>
      </w:r>
      <w:r w:rsidR="00F43D8C">
        <w:rPr>
          <w:rFonts w:ascii="Arial" w:hAnsi="Arial" w:cs="Arial"/>
          <w:sz w:val="20"/>
        </w:rPr>
        <w:t>’</w:t>
      </w:r>
      <w:r w:rsidRPr="00F43D8C">
        <w:rPr>
          <w:rFonts w:ascii="Arial" w:hAnsi="Arial" w:cs="Arial"/>
          <w:sz w:val="20"/>
        </w:rPr>
        <w:t>adresser des requêtes au groupe de pilotage et peut réclamer que le traitement de ces dernières soit effectué dans un délai compatible avec le calendrier.</w:t>
      </w:r>
    </w:p>
    <w:p w14:paraId="095241B2" w14:textId="77777777" w:rsidR="00800977" w:rsidRPr="00F43D8C" w:rsidRDefault="00800977" w:rsidP="00800977">
      <w:pPr>
        <w:spacing w:before="120" w:after="120" w:line="276" w:lineRule="auto"/>
        <w:ind w:right="-7"/>
        <w:rPr>
          <w:rFonts w:ascii="Arial" w:hAnsi="Arial" w:cs="Arial"/>
          <w:sz w:val="20"/>
          <w:szCs w:val="20"/>
        </w:rPr>
      </w:pPr>
      <w:r w:rsidRPr="00F43D8C">
        <w:rPr>
          <w:rFonts w:ascii="Arial" w:hAnsi="Arial" w:cs="Arial"/>
          <w:sz w:val="20"/>
        </w:rPr>
        <w:t>Le/la coordinateur-</w:t>
      </w:r>
      <w:proofErr w:type="spellStart"/>
      <w:r w:rsidRPr="00F43D8C">
        <w:rPr>
          <w:rFonts w:ascii="Arial" w:hAnsi="Arial" w:cs="Arial"/>
          <w:sz w:val="20"/>
        </w:rPr>
        <w:t>trice</w:t>
      </w:r>
      <w:proofErr w:type="spellEnd"/>
      <w:r w:rsidRPr="00F43D8C">
        <w:rPr>
          <w:rFonts w:ascii="Arial" w:hAnsi="Arial" w:cs="Arial"/>
          <w:sz w:val="20"/>
        </w:rPr>
        <w:t xml:space="preserve"> peut convoquer le groupe de </w:t>
      </w:r>
      <w:r w:rsidR="00A04D76">
        <w:rPr>
          <w:rFonts w:ascii="Arial" w:hAnsi="Arial" w:cs="Arial"/>
          <w:sz w:val="20"/>
        </w:rPr>
        <w:t>résonance</w:t>
      </w:r>
      <w:r w:rsidRPr="00F43D8C">
        <w:rPr>
          <w:rFonts w:ascii="Arial" w:hAnsi="Arial" w:cs="Arial"/>
          <w:sz w:val="20"/>
        </w:rPr>
        <w:t xml:space="preserve"> et convenir avec lui des modalités d</w:t>
      </w:r>
      <w:r w:rsidR="00F43D8C">
        <w:rPr>
          <w:rFonts w:ascii="Arial" w:hAnsi="Arial" w:cs="Arial"/>
          <w:sz w:val="20"/>
        </w:rPr>
        <w:t>’</w:t>
      </w:r>
      <w:r w:rsidRPr="00F43D8C">
        <w:rPr>
          <w:rFonts w:ascii="Arial" w:hAnsi="Arial" w:cs="Arial"/>
          <w:sz w:val="20"/>
        </w:rPr>
        <w:t>intervention de l</w:t>
      </w:r>
      <w:r w:rsidR="00F43D8C">
        <w:rPr>
          <w:rFonts w:ascii="Arial" w:hAnsi="Arial" w:cs="Arial"/>
          <w:sz w:val="20"/>
        </w:rPr>
        <w:t>’</w:t>
      </w:r>
      <w:r w:rsidRPr="00F43D8C">
        <w:rPr>
          <w:rFonts w:ascii="Arial" w:hAnsi="Arial" w:cs="Arial"/>
          <w:sz w:val="20"/>
        </w:rPr>
        <w:t>accompagnateur de processus.</w:t>
      </w:r>
    </w:p>
    <w:p w14:paraId="095241B3" w14:textId="77777777" w:rsidR="00800977" w:rsidRPr="00F43D8C" w:rsidRDefault="00800977" w:rsidP="00800977">
      <w:pPr>
        <w:spacing w:before="120" w:after="120" w:line="276" w:lineRule="auto"/>
        <w:ind w:right="-7"/>
        <w:rPr>
          <w:rFonts w:ascii="Arial" w:hAnsi="Arial" w:cs="Arial"/>
          <w:sz w:val="20"/>
          <w:szCs w:val="20"/>
        </w:rPr>
      </w:pPr>
      <w:r w:rsidRPr="00F43D8C">
        <w:rPr>
          <w:rFonts w:ascii="Arial" w:hAnsi="Arial" w:cs="Arial"/>
          <w:sz w:val="20"/>
        </w:rPr>
        <w:t>Il/elle a le droit d</w:t>
      </w:r>
      <w:r w:rsidR="00F43D8C">
        <w:rPr>
          <w:rFonts w:ascii="Arial" w:hAnsi="Arial" w:cs="Arial"/>
          <w:sz w:val="20"/>
        </w:rPr>
        <w:t>’</w:t>
      </w:r>
      <w:r w:rsidRPr="00F43D8C">
        <w:rPr>
          <w:rFonts w:ascii="Arial" w:hAnsi="Arial" w:cs="Arial"/>
          <w:sz w:val="20"/>
        </w:rPr>
        <w:t xml:space="preserve">obtenir à tout moment de la part des services participant au paysage éducatif – même sans consulter les supérieurs hiérarchiques respectifs – </w:t>
      </w:r>
      <w:r w:rsidR="00B20645">
        <w:rPr>
          <w:rFonts w:ascii="Arial" w:hAnsi="Arial" w:cs="Arial"/>
          <w:sz w:val="20"/>
        </w:rPr>
        <w:t xml:space="preserve">et d’exiger </w:t>
      </w:r>
      <w:r w:rsidRPr="00F43D8C">
        <w:rPr>
          <w:rFonts w:ascii="Arial" w:hAnsi="Arial" w:cs="Arial"/>
          <w:sz w:val="20"/>
        </w:rPr>
        <w:t xml:space="preserve">que des informations complètes et définitives lui soient fournies concernant tout aspect lié au paysage éducatif. </w:t>
      </w:r>
    </w:p>
    <w:p w14:paraId="095241B4" w14:textId="77777777" w:rsidR="00800977" w:rsidRPr="00F43D8C" w:rsidRDefault="00800977" w:rsidP="00800977">
      <w:pPr>
        <w:spacing w:before="120" w:after="120" w:line="276" w:lineRule="auto"/>
        <w:ind w:right="-7"/>
        <w:rPr>
          <w:rFonts w:ascii="Arial" w:hAnsi="Arial" w:cs="Arial"/>
          <w:sz w:val="20"/>
          <w:szCs w:val="20"/>
        </w:rPr>
      </w:pPr>
      <w:r w:rsidRPr="00F43D8C">
        <w:rPr>
          <w:rFonts w:ascii="Arial" w:hAnsi="Arial" w:cs="Arial"/>
          <w:sz w:val="20"/>
        </w:rPr>
        <w:t>Il/elle prend toutes les décisions dans le cadre des travaux de réalisation du paysage éducatif.</w:t>
      </w:r>
    </w:p>
    <w:p w14:paraId="095241B5" w14:textId="77777777" w:rsidR="00800977" w:rsidRPr="00F43D8C" w:rsidRDefault="00800977" w:rsidP="00800977">
      <w:pPr>
        <w:pStyle w:val="berschrift3"/>
      </w:pPr>
      <w:r w:rsidRPr="00F43D8C">
        <w:t>Responsabilité</w:t>
      </w:r>
    </w:p>
    <w:p w14:paraId="095241B6" w14:textId="77777777" w:rsidR="00800977" w:rsidRPr="00F43D8C" w:rsidRDefault="00800977" w:rsidP="00800977">
      <w:pPr>
        <w:spacing w:before="120" w:after="120" w:line="276" w:lineRule="auto"/>
        <w:ind w:right="-7"/>
        <w:rPr>
          <w:rFonts w:ascii="Arial" w:hAnsi="Arial" w:cs="Arial"/>
          <w:sz w:val="20"/>
          <w:szCs w:val="20"/>
        </w:rPr>
      </w:pPr>
      <w:r w:rsidRPr="00F43D8C">
        <w:rPr>
          <w:rFonts w:ascii="Arial" w:hAnsi="Arial" w:cs="Arial"/>
          <w:sz w:val="20"/>
        </w:rPr>
        <w:t>La personne chargée de la coordination gère le paysage éducatif en conformité avec les directives de travail. En particulier, elle respecte les délais et les contraintes budgétaires.</w:t>
      </w:r>
    </w:p>
    <w:p w14:paraId="095241B7" w14:textId="77777777" w:rsidR="00800977" w:rsidRPr="00F43D8C" w:rsidRDefault="00800977" w:rsidP="00800977">
      <w:pPr>
        <w:spacing w:before="120" w:after="120" w:line="276" w:lineRule="auto"/>
        <w:ind w:right="-7"/>
        <w:rPr>
          <w:rFonts w:ascii="Arial" w:hAnsi="Arial" w:cs="Arial"/>
          <w:sz w:val="20"/>
          <w:szCs w:val="20"/>
        </w:rPr>
      </w:pPr>
      <w:r w:rsidRPr="00F43D8C">
        <w:rPr>
          <w:rFonts w:ascii="Arial" w:hAnsi="Arial" w:cs="Arial"/>
          <w:sz w:val="20"/>
        </w:rPr>
        <w:t>Elle obtient de la part du groupe de pilotage qu</w:t>
      </w:r>
      <w:r w:rsidR="00F43D8C">
        <w:rPr>
          <w:rFonts w:ascii="Arial" w:hAnsi="Arial" w:cs="Arial"/>
          <w:sz w:val="20"/>
        </w:rPr>
        <w:t>’</w:t>
      </w:r>
      <w:r w:rsidRPr="00F43D8C">
        <w:rPr>
          <w:rFonts w:ascii="Arial" w:hAnsi="Arial" w:cs="Arial"/>
          <w:sz w:val="20"/>
        </w:rPr>
        <w:t>il prenne les décisions nécessaires à temps.</w:t>
      </w:r>
    </w:p>
    <w:p w14:paraId="095241B8" w14:textId="77777777" w:rsidR="00800977" w:rsidRPr="00F43D8C" w:rsidRDefault="00800977" w:rsidP="00800977">
      <w:pPr>
        <w:spacing w:before="120" w:after="120" w:line="276" w:lineRule="auto"/>
        <w:ind w:right="-7"/>
        <w:rPr>
          <w:rFonts w:ascii="Arial" w:hAnsi="Arial" w:cs="Arial"/>
          <w:sz w:val="20"/>
          <w:szCs w:val="20"/>
        </w:rPr>
      </w:pPr>
      <w:r w:rsidRPr="00F43D8C">
        <w:rPr>
          <w:rFonts w:ascii="Arial" w:hAnsi="Arial" w:cs="Arial"/>
          <w:sz w:val="20"/>
        </w:rPr>
        <w:t>Elle s</w:t>
      </w:r>
      <w:r w:rsidR="00F43D8C">
        <w:rPr>
          <w:rFonts w:ascii="Arial" w:hAnsi="Arial" w:cs="Arial"/>
          <w:sz w:val="20"/>
        </w:rPr>
        <w:t>’</w:t>
      </w:r>
      <w:r w:rsidRPr="00F43D8C">
        <w:rPr>
          <w:rFonts w:ascii="Arial" w:hAnsi="Arial" w:cs="Arial"/>
          <w:sz w:val="20"/>
        </w:rPr>
        <w:t>assure que les objectifs du paysage éducatif soient poursuivis en permanence, et si nécessaire, elle propose une modification des descriptions d</w:t>
      </w:r>
      <w:r w:rsidR="00F43D8C">
        <w:rPr>
          <w:rFonts w:ascii="Arial" w:hAnsi="Arial" w:cs="Arial"/>
          <w:sz w:val="20"/>
        </w:rPr>
        <w:t>’</w:t>
      </w:r>
      <w:r w:rsidRPr="00F43D8C">
        <w:rPr>
          <w:rFonts w:ascii="Arial" w:hAnsi="Arial" w:cs="Arial"/>
          <w:sz w:val="20"/>
        </w:rPr>
        <w:t>objectifs au groupe de pilotage.</w:t>
      </w:r>
    </w:p>
    <w:p w14:paraId="095241BA" w14:textId="666E6592" w:rsidR="00800977" w:rsidRPr="00F43D8C" w:rsidRDefault="00800977" w:rsidP="00800977">
      <w:pPr>
        <w:spacing w:before="120" w:after="120" w:line="276" w:lineRule="auto"/>
        <w:ind w:right="-7"/>
        <w:rPr>
          <w:rFonts w:ascii="Arial" w:hAnsi="Arial" w:cs="Arial"/>
          <w:sz w:val="20"/>
          <w:szCs w:val="20"/>
        </w:rPr>
      </w:pPr>
      <w:r w:rsidRPr="00F43D8C">
        <w:rPr>
          <w:rFonts w:ascii="Arial" w:hAnsi="Arial" w:cs="Arial"/>
          <w:sz w:val="20"/>
        </w:rPr>
        <w:t>Elle s</w:t>
      </w:r>
      <w:r w:rsidR="00F43D8C">
        <w:rPr>
          <w:rFonts w:ascii="Arial" w:hAnsi="Arial" w:cs="Arial"/>
          <w:sz w:val="20"/>
        </w:rPr>
        <w:t>’</w:t>
      </w:r>
      <w:r w:rsidRPr="00F43D8C">
        <w:rPr>
          <w:rFonts w:ascii="Arial" w:hAnsi="Arial" w:cs="Arial"/>
          <w:sz w:val="20"/>
        </w:rPr>
        <w:t>assure que tous les participants du paysage éducatif possèdent les informations les plus récentes.</w:t>
      </w:r>
      <w:bookmarkStart w:id="0" w:name="_GoBack"/>
      <w:bookmarkEnd w:id="0"/>
    </w:p>
    <w:p w14:paraId="095241BB" w14:textId="77777777" w:rsidR="00800977" w:rsidRPr="00F43D8C" w:rsidRDefault="00800977" w:rsidP="00800977">
      <w:pPr>
        <w:spacing w:before="120" w:after="120" w:line="276" w:lineRule="auto"/>
        <w:rPr>
          <w:rFonts w:ascii="Arial" w:hAnsi="Arial" w:cs="Arial"/>
          <w:sz w:val="20"/>
          <w:szCs w:val="20"/>
        </w:rPr>
        <w:sectPr w:rsidR="00800977" w:rsidRPr="00F43D8C" w:rsidSect="00127A16">
          <w:footerReference w:type="default" r:id="rId16"/>
          <w:headerReference w:type="first" r:id="rId17"/>
          <w:pgSz w:w="11901" w:h="16817"/>
          <w:pgMar w:top="1418" w:right="1418" w:bottom="1134" w:left="1418" w:header="709" w:footer="709" w:gutter="0"/>
          <w:cols w:space="708"/>
          <w:titlePg/>
          <w:docGrid w:linePitch="360"/>
        </w:sectPr>
      </w:pPr>
    </w:p>
    <w:p w14:paraId="095241BC" w14:textId="77777777" w:rsidR="00800977" w:rsidRPr="00F43D8C" w:rsidRDefault="00800977" w:rsidP="00800977">
      <w:pPr>
        <w:pStyle w:val="berschrift3"/>
        <w:spacing w:before="120" w:line="276" w:lineRule="auto"/>
      </w:pPr>
      <w:r w:rsidRPr="00F43D8C">
        <w:t>Annexe: plan de travail / Liste des points en suspens pour l</w:t>
      </w:r>
      <w:r w:rsidR="00F43D8C">
        <w:t>’</w:t>
      </w:r>
      <w:r w:rsidRPr="00F43D8C">
        <w:t>étape de travail XXXX</w:t>
      </w:r>
    </w:p>
    <w:p w14:paraId="095241BD" w14:textId="77777777" w:rsidR="00800977" w:rsidRPr="00F43D8C" w:rsidRDefault="00800977" w:rsidP="00800977">
      <w:pPr>
        <w:spacing w:before="120" w:after="120" w:line="276" w:lineRule="auto"/>
        <w:rPr>
          <w:rFonts w:ascii="Arial" w:hAnsi="Arial" w:cs="Arial"/>
          <w:sz w:val="20"/>
          <w:szCs w:val="20"/>
        </w:rPr>
      </w:pPr>
    </w:p>
    <w:tbl>
      <w:tblPr>
        <w:tblStyle w:val="Tabellenraster"/>
        <w:tblW w:w="14887" w:type="dxa"/>
        <w:tblInd w:w="108" w:type="dxa"/>
        <w:tblLayout w:type="fixed"/>
        <w:tblLook w:val="04A0" w:firstRow="1" w:lastRow="0" w:firstColumn="1" w:lastColumn="0" w:noHBand="0" w:noVBand="1"/>
      </w:tblPr>
      <w:tblGrid>
        <w:gridCol w:w="1305"/>
        <w:gridCol w:w="3876"/>
        <w:gridCol w:w="4202"/>
        <w:gridCol w:w="2387"/>
        <w:gridCol w:w="1984"/>
        <w:gridCol w:w="1133"/>
      </w:tblGrid>
      <w:tr w:rsidR="00800977" w:rsidRPr="00F43D8C" w14:paraId="095241C4" w14:textId="77777777" w:rsidTr="00CF2D8D">
        <w:tc>
          <w:tcPr>
            <w:tcW w:w="1305" w:type="dxa"/>
            <w:shd w:val="clear" w:color="auto" w:fill="BFBFBF" w:themeFill="background1" w:themeFillShade="BF"/>
          </w:tcPr>
          <w:p w14:paraId="095241BE" w14:textId="77777777" w:rsidR="00800977" w:rsidRPr="00F43D8C" w:rsidRDefault="00800977" w:rsidP="00800977">
            <w:pPr>
              <w:spacing w:before="120" w:after="120" w:line="276" w:lineRule="auto"/>
              <w:ind w:right="87"/>
              <w:rPr>
                <w:rFonts w:ascii="Arial" w:hAnsi="Arial" w:cs="Arial"/>
                <w:sz w:val="20"/>
                <w:szCs w:val="20"/>
              </w:rPr>
            </w:pPr>
            <w:r w:rsidRPr="00F43D8C">
              <w:rPr>
                <w:rFonts w:ascii="Arial" w:hAnsi="Arial" w:cs="Arial"/>
                <w:sz w:val="20"/>
              </w:rPr>
              <w:t>Point du:</w:t>
            </w:r>
          </w:p>
        </w:tc>
        <w:tc>
          <w:tcPr>
            <w:tcW w:w="3876" w:type="dxa"/>
            <w:shd w:val="clear" w:color="auto" w:fill="BFBFBF" w:themeFill="background1" w:themeFillShade="BF"/>
          </w:tcPr>
          <w:p w14:paraId="095241BF" w14:textId="77777777" w:rsidR="00800977" w:rsidRPr="00F43D8C" w:rsidRDefault="00800977" w:rsidP="00800977">
            <w:pPr>
              <w:spacing w:before="120" w:after="120" w:line="276" w:lineRule="auto"/>
              <w:rPr>
                <w:rFonts w:ascii="Arial" w:hAnsi="Arial" w:cs="Arial"/>
                <w:sz w:val="20"/>
                <w:szCs w:val="20"/>
              </w:rPr>
            </w:pPr>
            <w:r w:rsidRPr="00F43D8C">
              <w:rPr>
                <w:rFonts w:ascii="Arial" w:hAnsi="Arial" w:cs="Arial"/>
                <w:sz w:val="20"/>
              </w:rPr>
              <w:t>Activité</w:t>
            </w:r>
          </w:p>
        </w:tc>
        <w:tc>
          <w:tcPr>
            <w:tcW w:w="4202" w:type="dxa"/>
            <w:shd w:val="clear" w:color="auto" w:fill="BFBFBF" w:themeFill="background1" w:themeFillShade="BF"/>
          </w:tcPr>
          <w:p w14:paraId="095241C0" w14:textId="77777777" w:rsidR="00800977" w:rsidRPr="00F43D8C" w:rsidRDefault="00800977" w:rsidP="00800977">
            <w:pPr>
              <w:spacing w:before="120" w:after="120" w:line="276" w:lineRule="auto"/>
              <w:ind w:right="21"/>
              <w:rPr>
                <w:rFonts w:ascii="Arial" w:hAnsi="Arial" w:cs="Arial"/>
                <w:sz w:val="20"/>
                <w:szCs w:val="20"/>
              </w:rPr>
            </w:pPr>
            <w:r w:rsidRPr="00F43D8C">
              <w:rPr>
                <w:rFonts w:ascii="Arial" w:hAnsi="Arial" w:cs="Arial"/>
                <w:sz w:val="20"/>
              </w:rPr>
              <w:t>Indicateur de mesure d</w:t>
            </w:r>
            <w:r w:rsidR="00F43D8C">
              <w:rPr>
                <w:rFonts w:ascii="Arial" w:hAnsi="Arial" w:cs="Arial"/>
                <w:sz w:val="20"/>
              </w:rPr>
              <w:t>’</w:t>
            </w:r>
            <w:r w:rsidRPr="00F43D8C">
              <w:rPr>
                <w:rFonts w:ascii="Arial" w:hAnsi="Arial" w:cs="Arial"/>
                <w:sz w:val="20"/>
              </w:rPr>
              <w:t>objectif (résultat, objet livrable)</w:t>
            </w:r>
          </w:p>
        </w:tc>
        <w:tc>
          <w:tcPr>
            <w:tcW w:w="2387" w:type="dxa"/>
            <w:shd w:val="clear" w:color="auto" w:fill="BFBFBF" w:themeFill="background1" w:themeFillShade="BF"/>
          </w:tcPr>
          <w:p w14:paraId="095241C1" w14:textId="77777777" w:rsidR="00800977" w:rsidRPr="00F43D8C" w:rsidRDefault="00800977" w:rsidP="00800977">
            <w:pPr>
              <w:spacing w:before="120" w:after="120" w:line="276" w:lineRule="auto"/>
              <w:ind w:right="-2"/>
              <w:rPr>
                <w:rFonts w:ascii="Arial" w:hAnsi="Arial" w:cs="Arial"/>
                <w:sz w:val="20"/>
                <w:szCs w:val="20"/>
              </w:rPr>
            </w:pPr>
            <w:r w:rsidRPr="00F43D8C">
              <w:rPr>
                <w:rFonts w:ascii="Arial" w:hAnsi="Arial" w:cs="Arial"/>
                <w:sz w:val="20"/>
              </w:rPr>
              <w:t>Participants, moyens, méthodes</w:t>
            </w:r>
          </w:p>
        </w:tc>
        <w:tc>
          <w:tcPr>
            <w:tcW w:w="1984" w:type="dxa"/>
            <w:shd w:val="clear" w:color="auto" w:fill="BFBFBF" w:themeFill="background1" w:themeFillShade="BF"/>
          </w:tcPr>
          <w:p w14:paraId="095241C2" w14:textId="77777777" w:rsidR="00800977" w:rsidRPr="00F43D8C" w:rsidRDefault="00800977" w:rsidP="00800977">
            <w:pPr>
              <w:spacing w:before="120" w:after="120" w:line="276" w:lineRule="auto"/>
              <w:rPr>
                <w:rFonts w:ascii="Arial" w:hAnsi="Arial" w:cs="Arial"/>
                <w:sz w:val="20"/>
                <w:szCs w:val="20"/>
              </w:rPr>
            </w:pPr>
            <w:r w:rsidRPr="00F43D8C">
              <w:rPr>
                <w:rFonts w:ascii="Arial" w:hAnsi="Arial" w:cs="Arial"/>
                <w:sz w:val="20"/>
              </w:rPr>
              <w:t>Responsabilité</w:t>
            </w:r>
          </w:p>
        </w:tc>
        <w:tc>
          <w:tcPr>
            <w:tcW w:w="1133" w:type="dxa"/>
            <w:shd w:val="clear" w:color="auto" w:fill="BFBFBF" w:themeFill="background1" w:themeFillShade="BF"/>
          </w:tcPr>
          <w:p w14:paraId="095241C3" w14:textId="77777777" w:rsidR="00800977" w:rsidRPr="00F43D8C" w:rsidRDefault="00800977" w:rsidP="00800977">
            <w:pPr>
              <w:spacing w:before="120" w:after="120" w:line="276" w:lineRule="auto"/>
              <w:ind w:right="35"/>
              <w:rPr>
                <w:rFonts w:ascii="Arial" w:hAnsi="Arial" w:cs="Arial"/>
                <w:sz w:val="20"/>
                <w:szCs w:val="20"/>
              </w:rPr>
            </w:pPr>
            <w:r w:rsidRPr="00F43D8C">
              <w:rPr>
                <w:rFonts w:ascii="Arial" w:hAnsi="Arial" w:cs="Arial"/>
                <w:sz w:val="20"/>
              </w:rPr>
              <w:t>Date</w:t>
            </w:r>
          </w:p>
        </w:tc>
      </w:tr>
      <w:tr w:rsidR="00800977" w:rsidRPr="00F43D8C" w14:paraId="095241CB" w14:textId="77777777" w:rsidTr="00CF2D8D">
        <w:tc>
          <w:tcPr>
            <w:tcW w:w="1305" w:type="dxa"/>
          </w:tcPr>
          <w:p w14:paraId="095241C5" w14:textId="77777777" w:rsidR="00800977" w:rsidRPr="00F43D8C" w:rsidRDefault="00800977" w:rsidP="00800977">
            <w:pPr>
              <w:spacing w:before="120" w:after="120" w:line="276" w:lineRule="auto"/>
              <w:rPr>
                <w:rFonts w:ascii="Arial" w:hAnsi="Arial" w:cs="Arial"/>
                <w:sz w:val="20"/>
                <w:szCs w:val="20"/>
              </w:rPr>
            </w:pPr>
          </w:p>
        </w:tc>
        <w:tc>
          <w:tcPr>
            <w:tcW w:w="3876" w:type="dxa"/>
          </w:tcPr>
          <w:p w14:paraId="095241C6" w14:textId="77777777" w:rsidR="00800977" w:rsidRPr="00F43D8C" w:rsidRDefault="00800977" w:rsidP="00800977">
            <w:pPr>
              <w:spacing w:before="120" w:after="120" w:line="276" w:lineRule="auto"/>
              <w:rPr>
                <w:rFonts w:ascii="Arial" w:hAnsi="Arial" w:cs="Arial"/>
                <w:sz w:val="20"/>
                <w:szCs w:val="20"/>
              </w:rPr>
            </w:pPr>
          </w:p>
        </w:tc>
        <w:tc>
          <w:tcPr>
            <w:tcW w:w="4202" w:type="dxa"/>
          </w:tcPr>
          <w:p w14:paraId="095241C7" w14:textId="77777777" w:rsidR="00800977" w:rsidRPr="00F43D8C" w:rsidRDefault="00800977" w:rsidP="00800977">
            <w:pPr>
              <w:spacing w:before="120" w:after="120" w:line="276" w:lineRule="auto"/>
              <w:ind w:right="21"/>
              <w:rPr>
                <w:rFonts w:ascii="Arial" w:hAnsi="Arial" w:cs="Arial"/>
                <w:sz w:val="20"/>
                <w:szCs w:val="20"/>
              </w:rPr>
            </w:pPr>
          </w:p>
        </w:tc>
        <w:tc>
          <w:tcPr>
            <w:tcW w:w="2387" w:type="dxa"/>
          </w:tcPr>
          <w:p w14:paraId="095241C8" w14:textId="77777777" w:rsidR="00800977" w:rsidRPr="00F43D8C" w:rsidRDefault="00800977" w:rsidP="00800977">
            <w:pPr>
              <w:spacing w:before="120" w:after="120" w:line="276" w:lineRule="auto"/>
              <w:ind w:right="-2"/>
              <w:rPr>
                <w:rFonts w:ascii="Arial" w:hAnsi="Arial" w:cs="Arial"/>
                <w:sz w:val="20"/>
                <w:szCs w:val="20"/>
              </w:rPr>
            </w:pPr>
          </w:p>
        </w:tc>
        <w:tc>
          <w:tcPr>
            <w:tcW w:w="1984" w:type="dxa"/>
          </w:tcPr>
          <w:p w14:paraId="095241C9" w14:textId="77777777" w:rsidR="00800977" w:rsidRPr="00F43D8C" w:rsidRDefault="00800977" w:rsidP="00800977">
            <w:pPr>
              <w:spacing w:before="120" w:after="120" w:line="276" w:lineRule="auto"/>
              <w:rPr>
                <w:rFonts w:ascii="Arial" w:hAnsi="Arial" w:cs="Arial"/>
                <w:sz w:val="20"/>
                <w:szCs w:val="20"/>
              </w:rPr>
            </w:pPr>
          </w:p>
        </w:tc>
        <w:tc>
          <w:tcPr>
            <w:tcW w:w="1133" w:type="dxa"/>
          </w:tcPr>
          <w:p w14:paraId="095241CA" w14:textId="77777777" w:rsidR="00800977" w:rsidRPr="00F43D8C" w:rsidRDefault="00800977" w:rsidP="00800977">
            <w:pPr>
              <w:spacing w:before="120" w:after="120" w:line="276" w:lineRule="auto"/>
              <w:ind w:right="35"/>
              <w:rPr>
                <w:rFonts w:ascii="Arial" w:hAnsi="Arial" w:cs="Arial"/>
                <w:sz w:val="20"/>
                <w:szCs w:val="20"/>
              </w:rPr>
            </w:pPr>
          </w:p>
        </w:tc>
      </w:tr>
      <w:tr w:rsidR="00800977" w:rsidRPr="00F43D8C" w14:paraId="095241D2" w14:textId="77777777" w:rsidTr="00CF2D8D">
        <w:tc>
          <w:tcPr>
            <w:tcW w:w="1305" w:type="dxa"/>
          </w:tcPr>
          <w:p w14:paraId="095241CC" w14:textId="77777777" w:rsidR="00800977" w:rsidRPr="00F43D8C" w:rsidRDefault="00800977" w:rsidP="00800977">
            <w:pPr>
              <w:spacing w:before="120" w:after="120" w:line="276" w:lineRule="auto"/>
              <w:rPr>
                <w:rFonts w:ascii="Arial" w:hAnsi="Arial" w:cs="Arial"/>
                <w:sz w:val="20"/>
                <w:szCs w:val="20"/>
              </w:rPr>
            </w:pPr>
          </w:p>
        </w:tc>
        <w:tc>
          <w:tcPr>
            <w:tcW w:w="3876" w:type="dxa"/>
          </w:tcPr>
          <w:p w14:paraId="095241CD" w14:textId="77777777" w:rsidR="00800977" w:rsidRPr="00F43D8C" w:rsidRDefault="00800977" w:rsidP="00800977">
            <w:pPr>
              <w:spacing w:before="120" w:after="120" w:line="276" w:lineRule="auto"/>
              <w:rPr>
                <w:rFonts w:ascii="Arial" w:hAnsi="Arial" w:cs="Arial"/>
                <w:sz w:val="20"/>
                <w:szCs w:val="20"/>
              </w:rPr>
            </w:pPr>
          </w:p>
        </w:tc>
        <w:tc>
          <w:tcPr>
            <w:tcW w:w="4202" w:type="dxa"/>
          </w:tcPr>
          <w:p w14:paraId="095241CE" w14:textId="77777777" w:rsidR="00800977" w:rsidRPr="00F43D8C" w:rsidRDefault="00800977" w:rsidP="00800977">
            <w:pPr>
              <w:spacing w:before="120" w:after="120" w:line="276" w:lineRule="auto"/>
              <w:ind w:right="21"/>
              <w:rPr>
                <w:rFonts w:ascii="Arial" w:hAnsi="Arial" w:cs="Arial"/>
                <w:sz w:val="20"/>
                <w:szCs w:val="20"/>
              </w:rPr>
            </w:pPr>
          </w:p>
        </w:tc>
        <w:tc>
          <w:tcPr>
            <w:tcW w:w="2387" w:type="dxa"/>
          </w:tcPr>
          <w:p w14:paraId="095241CF" w14:textId="77777777" w:rsidR="00800977" w:rsidRPr="00F43D8C" w:rsidRDefault="00800977" w:rsidP="00800977">
            <w:pPr>
              <w:spacing w:before="120" w:after="120" w:line="276" w:lineRule="auto"/>
              <w:ind w:right="-2"/>
              <w:rPr>
                <w:rFonts w:ascii="Arial" w:hAnsi="Arial" w:cs="Arial"/>
                <w:sz w:val="20"/>
                <w:szCs w:val="20"/>
              </w:rPr>
            </w:pPr>
          </w:p>
        </w:tc>
        <w:tc>
          <w:tcPr>
            <w:tcW w:w="1984" w:type="dxa"/>
          </w:tcPr>
          <w:p w14:paraId="095241D0" w14:textId="77777777" w:rsidR="00800977" w:rsidRPr="00F43D8C" w:rsidRDefault="00800977" w:rsidP="00800977">
            <w:pPr>
              <w:spacing w:before="120" w:after="120" w:line="276" w:lineRule="auto"/>
              <w:rPr>
                <w:rFonts w:ascii="Arial" w:hAnsi="Arial" w:cs="Arial"/>
                <w:sz w:val="20"/>
                <w:szCs w:val="20"/>
              </w:rPr>
            </w:pPr>
          </w:p>
        </w:tc>
        <w:tc>
          <w:tcPr>
            <w:tcW w:w="1133" w:type="dxa"/>
          </w:tcPr>
          <w:p w14:paraId="095241D1" w14:textId="77777777" w:rsidR="00800977" w:rsidRPr="00F43D8C" w:rsidRDefault="00800977" w:rsidP="00800977">
            <w:pPr>
              <w:spacing w:before="120" w:after="120" w:line="276" w:lineRule="auto"/>
              <w:ind w:right="35"/>
              <w:rPr>
                <w:rFonts w:ascii="Arial" w:hAnsi="Arial" w:cs="Arial"/>
                <w:sz w:val="20"/>
                <w:szCs w:val="20"/>
              </w:rPr>
            </w:pPr>
          </w:p>
        </w:tc>
      </w:tr>
      <w:tr w:rsidR="00800977" w:rsidRPr="00F43D8C" w14:paraId="095241D9" w14:textId="77777777" w:rsidTr="00CF2D8D">
        <w:tc>
          <w:tcPr>
            <w:tcW w:w="1305" w:type="dxa"/>
          </w:tcPr>
          <w:p w14:paraId="095241D3" w14:textId="77777777" w:rsidR="00800977" w:rsidRPr="00F43D8C" w:rsidRDefault="00800977" w:rsidP="00800977">
            <w:pPr>
              <w:spacing w:before="120" w:after="120" w:line="276" w:lineRule="auto"/>
              <w:rPr>
                <w:rFonts w:ascii="Arial" w:hAnsi="Arial" w:cs="Arial"/>
                <w:sz w:val="20"/>
                <w:szCs w:val="20"/>
              </w:rPr>
            </w:pPr>
          </w:p>
        </w:tc>
        <w:tc>
          <w:tcPr>
            <w:tcW w:w="3876" w:type="dxa"/>
          </w:tcPr>
          <w:p w14:paraId="095241D4" w14:textId="77777777" w:rsidR="00800977" w:rsidRPr="00F43D8C" w:rsidRDefault="00800977" w:rsidP="00800977">
            <w:pPr>
              <w:spacing w:before="120" w:after="120" w:line="276" w:lineRule="auto"/>
              <w:rPr>
                <w:rFonts w:ascii="Arial" w:hAnsi="Arial" w:cs="Arial"/>
                <w:sz w:val="20"/>
                <w:szCs w:val="20"/>
              </w:rPr>
            </w:pPr>
          </w:p>
        </w:tc>
        <w:tc>
          <w:tcPr>
            <w:tcW w:w="4202" w:type="dxa"/>
          </w:tcPr>
          <w:p w14:paraId="095241D5" w14:textId="77777777" w:rsidR="00800977" w:rsidRPr="00F43D8C" w:rsidRDefault="00800977" w:rsidP="00800977">
            <w:pPr>
              <w:spacing w:before="120" w:after="120" w:line="276" w:lineRule="auto"/>
              <w:ind w:right="21"/>
              <w:rPr>
                <w:rFonts w:ascii="Arial" w:hAnsi="Arial" w:cs="Arial"/>
                <w:sz w:val="20"/>
                <w:szCs w:val="20"/>
              </w:rPr>
            </w:pPr>
          </w:p>
        </w:tc>
        <w:tc>
          <w:tcPr>
            <w:tcW w:w="2387" w:type="dxa"/>
          </w:tcPr>
          <w:p w14:paraId="095241D6" w14:textId="77777777" w:rsidR="00800977" w:rsidRPr="00F43D8C" w:rsidRDefault="00800977" w:rsidP="00800977">
            <w:pPr>
              <w:spacing w:before="120" w:after="120" w:line="276" w:lineRule="auto"/>
              <w:ind w:right="-2"/>
              <w:rPr>
                <w:rFonts w:ascii="Arial" w:hAnsi="Arial" w:cs="Arial"/>
                <w:sz w:val="20"/>
                <w:szCs w:val="20"/>
              </w:rPr>
            </w:pPr>
          </w:p>
        </w:tc>
        <w:tc>
          <w:tcPr>
            <w:tcW w:w="1984" w:type="dxa"/>
          </w:tcPr>
          <w:p w14:paraId="095241D7" w14:textId="77777777" w:rsidR="00800977" w:rsidRPr="00F43D8C" w:rsidRDefault="00800977" w:rsidP="00800977">
            <w:pPr>
              <w:spacing w:before="120" w:after="120" w:line="276" w:lineRule="auto"/>
              <w:rPr>
                <w:rFonts w:ascii="Arial" w:hAnsi="Arial" w:cs="Arial"/>
                <w:sz w:val="20"/>
                <w:szCs w:val="20"/>
              </w:rPr>
            </w:pPr>
          </w:p>
        </w:tc>
        <w:tc>
          <w:tcPr>
            <w:tcW w:w="1133" w:type="dxa"/>
          </w:tcPr>
          <w:p w14:paraId="095241D8" w14:textId="77777777" w:rsidR="00800977" w:rsidRPr="00F43D8C" w:rsidRDefault="00800977" w:rsidP="00800977">
            <w:pPr>
              <w:spacing w:before="120" w:after="120" w:line="276" w:lineRule="auto"/>
              <w:ind w:right="35"/>
              <w:rPr>
                <w:rFonts w:ascii="Arial" w:hAnsi="Arial" w:cs="Arial"/>
                <w:sz w:val="20"/>
                <w:szCs w:val="20"/>
              </w:rPr>
            </w:pPr>
          </w:p>
        </w:tc>
      </w:tr>
    </w:tbl>
    <w:p w14:paraId="095241DA" w14:textId="77777777" w:rsidR="00800977" w:rsidRPr="00F43D8C" w:rsidRDefault="00800977" w:rsidP="00800977">
      <w:pPr>
        <w:spacing w:before="120" w:after="120" w:line="276" w:lineRule="auto"/>
        <w:rPr>
          <w:rFonts w:ascii="Arial" w:hAnsi="Arial" w:cs="Arial"/>
          <w:sz w:val="20"/>
          <w:szCs w:val="20"/>
        </w:rPr>
      </w:pPr>
    </w:p>
    <w:p w14:paraId="095241DB" w14:textId="77777777" w:rsidR="00800977" w:rsidRPr="00F43D8C" w:rsidRDefault="00800977" w:rsidP="00800977">
      <w:pPr>
        <w:spacing w:before="120" w:after="120" w:line="276" w:lineRule="auto"/>
        <w:rPr>
          <w:rFonts w:ascii="Arial" w:hAnsi="Arial" w:cs="Arial"/>
          <w:sz w:val="20"/>
          <w:szCs w:val="20"/>
        </w:rPr>
      </w:pPr>
    </w:p>
    <w:p w14:paraId="095241DC" w14:textId="77777777" w:rsidR="00C92938" w:rsidRPr="00F43D8C" w:rsidRDefault="00C92938" w:rsidP="00800977">
      <w:pPr>
        <w:spacing w:before="120" w:after="120" w:line="276" w:lineRule="auto"/>
        <w:rPr>
          <w:sz w:val="20"/>
          <w:szCs w:val="20"/>
        </w:rPr>
      </w:pPr>
    </w:p>
    <w:sectPr w:rsidR="00C92938" w:rsidRPr="00F43D8C" w:rsidSect="00800977">
      <w:headerReference w:type="default" r:id="rId18"/>
      <w:headerReference w:type="first" r:id="rId19"/>
      <w:pgSz w:w="16840" w:h="11900" w:orient="landscape"/>
      <w:pgMar w:top="1417" w:right="113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241E1" w14:textId="77777777" w:rsidR="00793484" w:rsidRDefault="00793484" w:rsidP="00C92938">
      <w:r>
        <w:separator/>
      </w:r>
    </w:p>
  </w:endnote>
  <w:endnote w:type="continuationSeparator" w:id="0">
    <w:p w14:paraId="095241E2" w14:textId="77777777" w:rsidR="00793484" w:rsidRDefault="00793484" w:rsidP="00C9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414517"/>
      <w:docPartObj>
        <w:docPartGallery w:val="Page Numbers (Bottom of Page)"/>
        <w:docPartUnique/>
      </w:docPartObj>
    </w:sdtPr>
    <w:sdtContent>
      <w:p w14:paraId="40870A8C" w14:textId="49D6B754" w:rsidR="00C32A57" w:rsidRDefault="00C32A57">
        <w:pPr>
          <w:pStyle w:val="Fuzeile"/>
          <w:jc w:val="right"/>
        </w:pPr>
        <w:r>
          <w:fldChar w:fldCharType="begin"/>
        </w:r>
        <w:r>
          <w:instrText>PAGE   \* MERGEFORMAT</w:instrText>
        </w:r>
        <w:r>
          <w:fldChar w:fldCharType="separate"/>
        </w:r>
        <w:r w:rsidRPr="00C32A57">
          <w:rPr>
            <w:noProof/>
            <w:lang w:val="de-DE"/>
          </w:rPr>
          <w:t>4</w:t>
        </w:r>
        <w:r>
          <w:fldChar w:fldCharType="end"/>
        </w:r>
      </w:p>
    </w:sdtContent>
  </w:sdt>
  <w:p w14:paraId="095241E3" w14:textId="7885CFEF" w:rsidR="00800977" w:rsidRPr="00871211" w:rsidRDefault="00800977" w:rsidP="00871211">
    <w:pPr>
      <w:autoSpaceDE w:val="0"/>
      <w:autoSpaceDN w:val="0"/>
      <w:adjustRightInd w:val="0"/>
      <w:spacing w:before="120" w:after="120" w:line="276" w:lineRule="auto"/>
      <w:rPr>
        <w:rFonts w:ascii="Arial" w:hAnsi="Arial" w:cs="Arial"/>
        <w:color w:val="CD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241DF" w14:textId="77777777" w:rsidR="00793484" w:rsidRDefault="00793484" w:rsidP="00C92938">
      <w:r>
        <w:separator/>
      </w:r>
    </w:p>
  </w:footnote>
  <w:footnote w:type="continuationSeparator" w:id="0">
    <w:p w14:paraId="095241E0" w14:textId="77777777" w:rsidR="00793484" w:rsidRDefault="00793484" w:rsidP="00C9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1E4" w14:textId="771A4E84" w:rsidR="00800977" w:rsidRPr="00127A16" w:rsidRDefault="00C32A57" w:rsidP="000A5017">
    <w:pPr>
      <w:pStyle w:val="Kopfzeile"/>
      <w:tabs>
        <w:tab w:val="clear" w:pos="4536"/>
        <w:tab w:val="clear" w:pos="9072"/>
        <w:tab w:val="left" w:pos="791"/>
      </w:tabs>
      <w:jc w:val="right"/>
      <w:rPr>
        <w:rFonts w:ascii="Arial" w:hAnsi="Arial" w:cs="Arial"/>
      </w:rPr>
    </w:pPr>
    <w:r w:rsidRPr="00C32A57">
      <w:rPr>
        <w:rFonts w:ascii="Arial" w:hAnsi="Arial" w:cs="Arial"/>
        <w:noProof/>
        <w:lang w:val="de-CH" w:eastAsia="de-CH"/>
      </w:rPr>
      <w:drawing>
        <wp:inline distT="0" distB="0" distL="0" distR="0" wp14:anchorId="5735B9CF" wp14:editId="234A54EC">
          <wp:extent cx="1569242" cy="669600"/>
          <wp:effectExtent l="0" t="0" r="0" b="0"/>
          <wp:docPr id="8" name="Grafik 8" descr="V:\4 Ecole_Schule\4.13_Paysages éducatives_Bildungslandschaften\15 2019 Archiv\9 Vorlagen\Version 2019 Logo\PaysagesEducatifsenSui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4 Ecole_Schule\4.13_Paysages éducatives_Bildungslandschaften\15 2019 Archiv\9 Vorlagen\Version 2019 Logo\PaysagesEducatifsenSuis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242" cy="669600"/>
                  </a:xfrm>
                  <a:prstGeom prst="rect">
                    <a:avLst/>
                  </a:prstGeom>
                  <a:noFill/>
                  <a:ln>
                    <a:noFill/>
                  </a:ln>
                </pic:spPr>
              </pic:pic>
            </a:graphicData>
          </a:graphic>
        </wp:inline>
      </w:drawing>
    </w:r>
  </w:p>
  <w:p w14:paraId="095241E6" w14:textId="0DD3BFD3" w:rsidR="00800977" w:rsidRPr="00127A16" w:rsidRDefault="00800977" w:rsidP="00127A16">
    <w:pPr>
      <w:pStyle w:val="Kopfzeile"/>
      <w:tabs>
        <w:tab w:val="clear" w:pos="4536"/>
        <w:tab w:val="clear" w:pos="9072"/>
        <w:tab w:val="left" w:pos="791"/>
      </w:tabs>
      <w:rPr>
        <w:rFonts w:ascii="Arial" w:hAnsi="Arial" w:cs="Arial"/>
      </w:rPr>
    </w:pPr>
  </w:p>
  <w:p w14:paraId="095241E7" w14:textId="77777777" w:rsidR="00800977" w:rsidRPr="00127A16" w:rsidRDefault="00800977" w:rsidP="00127A16">
    <w:pPr>
      <w:pStyle w:val="Kopfzeile"/>
      <w:tabs>
        <w:tab w:val="clear" w:pos="4536"/>
        <w:tab w:val="clear" w:pos="9072"/>
        <w:tab w:val="left" w:pos="791"/>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1E8" w14:textId="77777777" w:rsidR="00C92938" w:rsidRDefault="00C92938">
    <w:pPr>
      <w:pStyle w:val="Kopfzeile"/>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1E9" w14:textId="77777777" w:rsidR="00C92938" w:rsidRDefault="00800977">
    <w:pPr>
      <w:pStyle w:val="Kopfzeile"/>
    </w:pPr>
    <w:r>
      <w:rPr>
        <w:rFonts w:ascii="Arial" w:hAnsi="Arial" w:cs="Arial"/>
        <w:noProof/>
        <w:lang w:val="de-CH" w:eastAsia="de-CH"/>
      </w:rPr>
      <w:drawing>
        <wp:anchor distT="0" distB="0" distL="114300" distR="114300" simplePos="0" relativeHeight="251659264" behindDoc="0" locked="0" layoutInCell="1" allowOverlap="1" wp14:anchorId="095241EF" wp14:editId="095241F0">
          <wp:simplePos x="0" y="0"/>
          <wp:positionH relativeFrom="column">
            <wp:posOffset>7719695</wp:posOffset>
          </wp:positionH>
          <wp:positionV relativeFrom="paragraph">
            <wp:posOffset>-269875</wp:posOffset>
          </wp:positionV>
          <wp:extent cx="1800000" cy="674602"/>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_LogoByline_CMYK_75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674602"/>
                  </a:xfrm>
                  <a:prstGeom prst="rect">
                    <a:avLst/>
                  </a:prstGeom>
                </pic:spPr>
              </pic:pic>
            </a:graphicData>
          </a:graphic>
          <wp14:sizeRelH relativeFrom="page">
            <wp14:pctWidth>0</wp14:pctWidth>
          </wp14:sizeRelH>
          <wp14:sizeRelV relativeFrom="page">
            <wp14:pctHeight>0</wp14:pctHeight>
          </wp14:sizeRelV>
        </wp:anchor>
      </w:drawing>
    </w:r>
    <w:r>
      <w:tab/>
    </w:r>
    <w:r>
      <w:tab/>
    </w:r>
    <w:r>
      <w:tab/>
    </w:r>
  </w:p>
  <w:p w14:paraId="095241EA" w14:textId="77777777" w:rsidR="00C92938" w:rsidRDefault="00C92938">
    <w:pPr>
      <w:pStyle w:val="Kopfzeile"/>
    </w:pPr>
  </w:p>
  <w:p w14:paraId="095241EB" w14:textId="77777777" w:rsidR="00C92938" w:rsidRDefault="00C92938">
    <w:pPr>
      <w:pStyle w:val="Kopfzeile"/>
    </w:pPr>
  </w:p>
  <w:p w14:paraId="095241EC" w14:textId="77777777" w:rsidR="00C92938" w:rsidRDefault="00C929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C69FA"/>
    <w:multiLevelType w:val="hybridMultilevel"/>
    <w:tmpl w:val="B8F877DA"/>
    <w:lvl w:ilvl="0" w:tplc="F1C23FB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C6E5D37"/>
    <w:multiLevelType w:val="hybridMultilevel"/>
    <w:tmpl w:val="A412C392"/>
    <w:lvl w:ilvl="0" w:tplc="F1C23FB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38"/>
    <w:rsid w:val="00002CE4"/>
    <w:rsid w:val="00065AB3"/>
    <w:rsid w:val="000A5017"/>
    <w:rsid w:val="000B7FCB"/>
    <w:rsid w:val="001017BE"/>
    <w:rsid w:val="001452C8"/>
    <w:rsid w:val="00175776"/>
    <w:rsid w:val="001A00A3"/>
    <w:rsid w:val="00217AC1"/>
    <w:rsid w:val="00254B72"/>
    <w:rsid w:val="0027717F"/>
    <w:rsid w:val="002A2CEF"/>
    <w:rsid w:val="003958BB"/>
    <w:rsid w:val="004C2306"/>
    <w:rsid w:val="00512986"/>
    <w:rsid w:val="00553B2C"/>
    <w:rsid w:val="005B1F79"/>
    <w:rsid w:val="0060444C"/>
    <w:rsid w:val="00793484"/>
    <w:rsid w:val="0079594D"/>
    <w:rsid w:val="00800977"/>
    <w:rsid w:val="00813DC7"/>
    <w:rsid w:val="00814A3A"/>
    <w:rsid w:val="00866E79"/>
    <w:rsid w:val="00871211"/>
    <w:rsid w:val="008A3412"/>
    <w:rsid w:val="008E2C2E"/>
    <w:rsid w:val="008E3002"/>
    <w:rsid w:val="00A04D76"/>
    <w:rsid w:val="00B20645"/>
    <w:rsid w:val="00B845A4"/>
    <w:rsid w:val="00B85CAF"/>
    <w:rsid w:val="00C32A57"/>
    <w:rsid w:val="00C92938"/>
    <w:rsid w:val="00DD193D"/>
    <w:rsid w:val="00E21CC9"/>
    <w:rsid w:val="00E8141B"/>
    <w:rsid w:val="00EC2F4A"/>
    <w:rsid w:val="00F14366"/>
    <w:rsid w:val="00F4124C"/>
    <w:rsid w:val="00F43D8C"/>
    <w:rsid w:val="00F569C6"/>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52416C"/>
  <w15:docId w15:val="{0B177793-4C44-436E-999D-77A7C62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2938"/>
  </w:style>
  <w:style w:type="paragraph" w:styleId="berschrift3">
    <w:name w:val="heading 3"/>
    <w:basedOn w:val="Standard"/>
    <w:next w:val="Standard"/>
    <w:link w:val="berschrift3Zchn"/>
    <w:uiPriority w:val="9"/>
    <w:unhideWhenUsed/>
    <w:qFormat/>
    <w:rsid w:val="00800977"/>
    <w:pPr>
      <w:keepNext/>
      <w:keepLines/>
      <w:tabs>
        <w:tab w:val="left" w:pos="1560"/>
        <w:tab w:val="center" w:pos="4536"/>
      </w:tabs>
      <w:spacing w:before="480" w:after="120" w:line="280" w:lineRule="atLeast"/>
      <w:ind w:right="992"/>
      <w:outlineLvl w:val="2"/>
    </w:pPr>
    <w:rPr>
      <w:rFonts w:ascii="Arial" w:eastAsiaTheme="majorEastAsia" w:hAnsi="Arial" w:cstheme="majorBidi"/>
      <w:b/>
      <w:bCs/>
      <w:color w:val="808080" w:themeColor="background1"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2938"/>
    <w:pPr>
      <w:tabs>
        <w:tab w:val="center" w:pos="4536"/>
        <w:tab w:val="right" w:pos="9072"/>
      </w:tabs>
    </w:pPr>
  </w:style>
  <w:style w:type="character" w:customStyle="1" w:styleId="KopfzeileZchn">
    <w:name w:val="Kopfzeile Zchn"/>
    <w:basedOn w:val="Absatz-Standardschriftart"/>
    <w:link w:val="Kopfzeile"/>
    <w:uiPriority w:val="99"/>
    <w:rsid w:val="00C92938"/>
  </w:style>
  <w:style w:type="paragraph" w:styleId="Fuzeile">
    <w:name w:val="footer"/>
    <w:basedOn w:val="Standard"/>
    <w:link w:val="FuzeileZchn"/>
    <w:uiPriority w:val="99"/>
    <w:unhideWhenUsed/>
    <w:rsid w:val="00C92938"/>
    <w:pPr>
      <w:tabs>
        <w:tab w:val="center" w:pos="4536"/>
        <w:tab w:val="right" w:pos="9072"/>
      </w:tabs>
    </w:pPr>
  </w:style>
  <w:style w:type="character" w:customStyle="1" w:styleId="FuzeileZchn">
    <w:name w:val="Fußzeile Zchn"/>
    <w:basedOn w:val="Absatz-Standardschriftart"/>
    <w:link w:val="Fuzeile"/>
    <w:uiPriority w:val="99"/>
    <w:rsid w:val="00C92938"/>
  </w:style>
  <w:style w:type="character" w:styleId="Hyperlink">
    <w:name w:val="Hyperlink"/>
    <w:basedOn w:val="Absatz-Standardschriftart"/>
    <w:uiPriority w:val="99"/>
    <w:unhideWhenUsed/>
    <w:rsid w:val="00C92938"/>
    <w:rPr>
      <w:color w:val="0563C1" w:themeColor="hyperlink"/>
      <w:u w:val="single"/>
    </w:rPr>
  </w:style>
  <w:style w:type="character" w:customStyle="1" w:styleId="berschrift3Zchn">
    <w:name w:val="Überschrift 3 Zchn"/>
    <w:basedOn w:val="Absatz-Standardschriftart"/>
    <w:link w:val="berschrift3"/>
    <w:uiPriority w:val="9"/>
    <w:rsid w:val="00800977"/>
    <w:rPr>
      <w:rFonts w:ascii="Arial" w:eastAsiaTheme="majorEastAsia" w:hAnsi="Arial" w:cstheme="majorBidi"/>
      <w:b/>
      <w:bCs/>
      <w:color w:val="808080" w:themeColor="background1" w:themeShade="80"/>
    </w:rPr>
  </w:style>
  <w:style w:type="table" w:styleId="Tabellenraster">
    <w:name w:val="Table Grid"/>
    <w:basedOn w:val="NormaleTabelle"/>
    <w:uiPriority w:val="59"/>
    <w:rsid w:val="008009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qFormat/>
    <w:rsid w:val="00800977"/>
    <w:pPr>
      <w:tabs>
        <w:tab w:val="left" w:pos="1560"/>
        <w:tab w:val="center" w:pos="4536"/>
      </w:tabs>
      <w:spacing w:before="240" w:after="120" w:line="280" w:lineRule="atLeast"/>
      <w:ind w:left="720" w:right="992"/>
      <w:contextualSpacing/>
    </w:pPr>
    <w:rPr>
      <w:rFonts w:ascii="Georgia" w:eastAsia="Calibri" w:hAnsi="Georgia" w:cs="Times New Roman"/>
      <w:sz w:val="20"/>
      <w:szCs w:val="20"/>
    </w:rPr>
  </w:style>
  <w:style w:type="paragraph" w:styleId="Sprechblasentext">
    <w:name w:val="Balloon Text"/>
    <w:basedOn w:val="Standard"/>
    <w:link w:val="SprechblasentextZchn"/>
    <w:uiPriority w:val="99"/>
    <w:semiHidden/>
    <w:unhideWhenUsed/>
    <w:rsid w:val="002A2C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40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632B79-9426-492F-941C-5033B7107EF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de-CH"/>
        </a:p>
      </dgm:t>
    </dgm:pt>
    <dgm:pt modelId="{6378E302-9C54-46A1-934F-D7A18FC2C4EC}" type="asst">
      <dgm:prSet custT="1"/>
      <dgm:spPr>
        <a:solidFill>
          <a:srgbClr val="C00418">
            <a:alpha val="60000"/>
          </a:srgbClr>
        </a:solidFill>
      </dgm:spPr>
      <dgm:t>
        <a:bodyPr/>
        <a:lstStyle/>
        <a:p>
          <a:r>
            <a:rPr lang="fr-FR" sz="900" b="0" cap="none">
              <a:latin typeface="Arial"/>
              <a:ea typeface="Arial"/>
              <a:cs typeface="Arial"/>
              <a:sym typeface="Arial"/>
            </a:rPr>
            <a:t>évent. assistant-e-s de coordination</a:t>
          </a:r>
        </a:p>
      </dgm:t>
    </dgm:pt>
    <dgm:pt modelId="{2C69C2CA-12CE-477A-9006-D999855C837E}" type="parTrans" cxnId="{A115EBD1-E6E3-4719-988D-0420148D1F0C}">
      <dgm:prSet/>
      <dgm:spPr>
        <a:ln w="15875">
          <a:solidFill>
            <a:srgbClr val="C00418"/>
          </a:solidFill>
          <a:prstDash val="dash"/>
        </a:ln>
      </dgm:spPr>
      <dgm:t>
        <a:bodyPr/>
        <a:lstStyle/>
        <a:p>
          <a:endParaRPr lang="de-CH" sz="900"/>
        </a:p>
      </dgm:t>
    </dgm:pt>
    <dgm:pt modelId="{75CBA280-73B0-435B-A4EF-F7472E410A0F}" type="sibTrans" cxnId="{A115EBD1-E6E3-4719-988D-0420148D1F0C}">
      <dgm:prSet/>
      <dgm:spPr/>
      <dgm:t>
        <a:bodyPr/>
        <a:lstStyle/>
        <a:p>
          <a:endParaRPr lang="de-CH"/>
        </a:p>
      </dgm:t>
    </dgm:pt>
    <dgm:pt modelId="{45C3B567-E19C-4E60-9F34-C64B333EF63E}" type="asst">
      <dgm:prSet custT="1"/>
      <dgm:spPr>
        <a:solidFill>
          <a:srgbClr val="C00418">
            <a:alpha val="60000"/>
          </a:srgbClr>
        </a:solidFill>
      </dgm:spPr>
      <dgm:t>
        <a:bodyPr/>
        <a:lstStyle/>
        <a:p>
          <a:r>
            <a:rPr lang="fr-FR" sz="900" b="0" cap="none">
              <a:latin typeface="Arial"/>
              <a:ea typeface="Arial"/>
              <a:cs typeface="Arial"/>
              <a:sym typeface="Arial"/>
            </a:rPr>
            <a:t>Év. groupe d’accompagnement</a:t>
          </a:r>
        </a:p>
      </dgm:t>
    </dgm:pt>
    <dgm:pt modelId="{DEC4BC51-E085-41BB-BD73-2421552E7228}" type="parTrans" cxnId="{E7959921-2811-4850-9DD9-776D345825A0}">
      <dgm:prSet/>
      <dgm:spPr>
        <a:ln w="15875">
          <a:solidFill>
            <a:srgbClr val="C00418"/>
          </a:solidFill>
          <a:prstDash val="dash"/>
        </a:ln>
      </dgm:spPr>
      <dgm:t>
        <a:bodyPr/>
        <a:lstStyle/>
        <a:p>
          <a:endParaRPr lang="de-CH" sz="900"/>
        </a:p>
      </dgm:t>
    </dgm:pt>
    <dgm:pt modelId="{7E808E0C-C033-4A62-A37B-B16CAAA2BEDE}" type="sibTrans" cxnId="{E7959921-2811-4850-9DD9-776D345825A0}">
      <dgm:prSet/>
      <dgm:spPr/>
      <dgm:t>
        <a:bodyPr/>
        <a:lstStyle/>
        <a:p>
          <a:endParaRPr lang="de-CH"/>
        </a:p>
      </dgm:t>
    </dgm:pt>
    <dgm:pt modelId="{59019EE2-B13F-4FA6-8806-80CA80962F57}">
      <dgm:prSet custT="1"/>
      <dgm:spPr>
        <a:solidFill>
          <a:srgbClr val="C00418"/>
        </a:solidFill>
      </dgm:spPr>
      <dgm:t>
        <a:bodyPr/>
        <a:lstStyle/>
        <a:p>
          <a:r>
            <a:rPr lang="fr-FR" sz="900" b="0" cap="none">
              <a:latin typeface="Arial"/>
              <a:ea typeface="Arial"/>
              <a:cs typeface="Arial"/>
              <a:sym typeface="Arial"/>
            </a:rPr>
            <a:t>Groupe de travail</a:t>
          </a:r>
        </a:p>
      </dgm:t>
    </dgm:pt>
    <dgm:pt modelId="{7961C0D1-40A3-48EF-ABE2-5A4EE56BE198}" type="parTrans" cxnId="{D731323F-DD07-4EF2-9208-7011657581C8}">
      <dgm:prSet/>
      <dgm:spPr>
        <a:ln w="15875">
          <a:solidFill>
            <a:srgbClr val="C00418"/>
          </a:solidFill>
        </a:ln>
      </dgm:spPr>
      <dgm:t>
        <a:bodyPr/>
        <a:lstStyle/>
        <a:p>
          <a:endParaRPr lang="de-CH" sz="900"/>
        </a:p>
      </dgm:t>
    </dgm:pt>
    <dgm:pt modelId="{63E1E3D6-29FF-456A-A060-A2D4AA38FD98}" type="sibTrans" cxnId="{D731323F-DD07-4EF2-9208-7011657581C8}">
      <dgm:prSet/>
      <dgm:spPr/>
      <dgm:t>
        <a:bodyPr/>
        <a:lstStyle/>
        <a:p>
          <a:endParaRPr lang="de-CH"/>
        </a:p>
      </dgm:t>
    </dgm:pt>
    <dgm:pt modelId="{15CEF97C-140B-4C5D-8E6F-2858DAA0DEB0}">
      <dgm:prSet custT="1"/>
      <dgm:spPr>
        <a:solidFill>
          <a:srgbClr val="C00418"/>
        </a:solidFill>
      </dgm:spPr>
      <dgm:t>
        <a:bodyPr/>
        <a:lstStyle/>
        <a:p>
          <a:r>
            <a:rPr lang="fr-FR" sz="900" b="0" cap="none">
              <a:latin typeface="Arial"/>
              <a:ea typeface="Arial"/>
              <a:cs typeface="Arial"/>
              <a:sym typeface="Arial"/>
            </a:rPr>
            <a:t>Groupe de travail</a:t>
          </a:r>
        </a:p>
      </dgm:t>
    </dgm:pt>
    <dgm:pt modelId="{51001D2C-FB23-4A28-8B0E-629FBC0AA9B0}" type="parTrans" cxnId="{213AFDED-D455-4307-A322-EC084605E2CE}">
      <dgm:prSet/>
      <dgm:spPr>
        <a:ln w="15875">
          <a:solidFill>
            <a:srgbClr val="C00418"/>
          </a:solidFill>
        </a:ln>
      </dgm:spPr>
      <dgm:t>
        <a:bodyPr/>
        <a:lstStyle/>
        <a:p>
          <a:endParaRPr lang="de-CH" sz="900"/>
        </a:p>
      </dgm:t>
    </dgm:pt>
    <dgm:pt modelId="{1C5DA14C-3F4B-4056-A614-9BA918A56001}" type="sibTrans" cxnId="{213AFDED-D455-4307-A322-EC084605E2CE}">
      <dgm:prSet/>
      <dgm:spPr/>
      <dgm:t>
        <a:bodyPr/>
        <a:lstStyle/>
        <a:p>
          <a:endParaRPr lang="de-CH"/>
        </a:p>
      </dgm:t>
    </dgm:pt>
    <dgm:pt modelId="{7DC85BFC-B2AF-4BAF-A209-01E0CB4A2190}">
      <dgm:prSet custT="1"/>
      <dgm:spPr>
        <a:solidFill>
          <a:srgbClr val="C00418"/>
        </a:solidFill>
      </dgm:spPr>
      <dgm:t>
        <a:bodyPr/>
        <a:lstStyle/>
        <a:p>
          <a:r>
            <a:rPr lang="fr-FR" sz="900" b="0" cap="none">
              <a:latin typeface="Arial"/>
              <a:ea typeface="Arial"/>
              <a:cs typeface="Arial"/>
              <a:sym typeface="Arial"/>
            </a:rPr>
            <a:t>Groupe de pilotage</a:t>
          </a:r>
        </a:p>
      </dgm:t>
    </dgm:pt>
    <dgm:pt modelId="{7412CB35-AEAB-4128-A057-7EB04928F9D5}" type="sibTrans" cxnId="{4F0F5AA4-A6F4-4EC2-B3A9-97A42A1934FD}">
      <dgm:prSet/>
      <dgm:spPr/>
      <dgm:t>
        <a:bodyPr/>
        <a:lstStyle/>
        <a:p>
          <a:endParaRPr lang="de-CH"/>
        </a:p>
      </dgm:t>
    </dgm:pt>
    <dgm:pt modelId="{F074911C-DCDB-403E-9FF8-9813CC822959}" type="parTrans" cxnId="{4F0F5AA4-A6F4-4EC2-B3A9-97A42A1934FD}">
      <dgm:prSet/>
      <dgm:spPr>
        <a:ln>
          <a:solidFill>
            <a:schemeClr val="accent4"/>
          </a:solidFill>
        </a:ln>
      </dgm:spPr>
      <dgm:t>
        <a:bodyPr/>
        <a:lstStyle/>
        <a:p>
          <a:endParaRPr lang="de-CH"/>
        </a:p>
      </dgm:t>
    </dgm:pt>
    <dgm:pt modelId="{94790EE2-9F6D-43C7-AB78-8DB50020C6F5}">
      <dgm:prSet custT="1"/>
      <dgm:spPr>
        <a:solidFill>
          <a:srgbClr val="C00418"/>
        </a:solidFill>
      </dgm:spPr>
      <dgm:t>
        <a:bodyPr/>
        <a:lstStyle/>
        <a:p>
          <a:r>
            <a:rPr lang="fr-FR" sz="900" b="0" cap="none">
              <a:latin typeface="Arial"/>
              <a:ea typeface="Arial"/>
              <a:cs typeface="Arial"/>
              <a:sym typeface="Arial"/>
            </a:rPr>
            <a:t>Service de coordination</a:t>
          </a:r>
        </a:p>
      </dgm:t>
    </dgm:pt>
    <dgm:pt modelId="{12254C0B-CBDD-45E3-8C56-198125DF8F2F}" type="sibTrans" cxnId="{57A23993-8330-4720-8F39-A54B7BFBEF95}">
      <dgm:prSet/>
      <dgm:spPr/>
      <dgm:t>
        <a:bodyPr/>
        <a:lstStyle/>
        <a:p>
          <a:endParaRPr lang="de-CH"/>
        </a:p>
      </dgm:t>
    </dgm:pt>
    <dgm:pt modelId="{8E61249D-E6EB-4083-90E1-06D8BBCBB37E}" type="parTrans" cxnId="{57A23993-8330-4720-8F39-A54B7BFBEF95}">
      <dgm:prSet/>
      <dgm:spPr>
        <a:ln w="15875">
          <a:solidFill>
            <a:srgbClr val="C00418"/>
          </a:solidFill>
        </a:ln>
      </dgm:spPr>
      <dgm:t>
        <a:bodyPr/>
        <a:lstStyle/>
        <a:p>
          <a:endParaRPr lang="de-CH" sz="900"/>
        </a:p>
      </dgm:t>
    </dgm:pt>
    <dgm:pt modelId="{9B04C914-AAC8-4051-9E1E-6DB75308B2FE}" type="pres">
      <dgm:prSet presAssocID="{7A632B79-9426-492F-941C-5033B7107EF6}" presName="hierChild1" presStyleCnt="0">
        <dgm:presLayoutVars>
          <dgm:orgChart val="1"/>
          <dgm:chPref val="1"/>
          <dgm:dir/>
          <dgm:animOne val="branch"/>
          <dgm:animLvl val="lvl"/>
          <dgm:resizeHandles/>
        </dgm:presLayoutVars>
      </dgm:prSet>
      <dgm:spPr/>
      <dgm:t>
        <a:bodyPr/>
        <a:lstStyle/>
        <a:p>
          <a:endParaRPr lang="de-DE"/>
        </a:p>
      </dgm:t>
    </dgm:pt>
    <dgm:pt modelId="{69DEA369-2EE6-4189-A755-9B25E8A845C9}" type="pres">
      <dgm:prSet presAssocID="{7DC85BFC-B2AF-4BAF-A209-01E0CB4A2190}" presName="hierRoot1" presStyleCnt="0">
        <dgm:presLayoutVars>
          <dgm:hierBranch val="init"/>
        </dgm:presLayoutVars>
      </dgm:prSet>
      <dgm:spPr/>
    </dgm:pt>
    <dgm:pt modelId="{D27196B9-F181-4550-AB4C-A6AB11FA7E5E}" type="pres">
      <dgm:prSet presAssocID="{7DC85BFC-B2AF-4BAF-A209-01E0CB4A2190}" presName="rootComposite1" presStyleCnt="0"/>
      <dgm:spPr/>
    </dgm:pt>
    <dgm:pt modelId="{D7C61B1B-231F-4D48-92F8-1E40FA752F5B}" type="pres">
      <dgm:prSet presAssocID="{7DC85BFC-B2AF-4BAF-A209-01E0CB4A2190}" presName="rootText1" presStyleLbl="node0" presStyleIdx="0" presStyleCnt="1" custLinFactNeighborX="666">
        <dgm:presLayoutVars>
          <dgm:chPref val="3"/>
        </dgm:presLayoutVars>
      </dgm:prSet>
      <dgm:spPr/>
      <dgm:t>
        <a:bodyPr/>
        <a:lstStyle/>
        <a:p>
          <a:endParaRPr lang="de-DE"/>
        </a:p>
      </dgm:t>
    </dgm:pt>
    <dgm:pt modelId="{0374BCC8-94CC-4CA3-8E05-175454FC5D0B}" type="pres">
      <dgm:prSet presAssocID="{7DC85BFC-B2AF-4BAF-A209-01E0CB4A2190}" presName="rootConnector1" presStyleLbl="node1" presStyleIdx="0" presStyleCnt="0"/>
      <dgm:spPr/>
      <dgm:t>
        <a:bodyPr/>
        <a:lstStyle/>
        <a:p>
          <a:endParaRPr lang="de-DE"/>
        </a:p>
      </dgm:t>
    </dgm:pt>
    <dgm:pt modelId="{02693D7F-719C-421C-8A0B-7EF8C43D704E}" type="pres">
      <dgm:prSet presAssocID="{7DC85BFC-B2AF-4BAF-A209-01E0CB4A2190}" presName="hierChild2" presStyleCnt="0"/>
      <dgm:spPr/>
    </dgm:pt>
    <dgm:pt modelId="{068BEC76-CAFB-A045-B695-B026C9197CCB}" type="pres">
      <dgm:prSet presAssocID="{8E61249D-E6EB-4083-90E1-06D8BBCBB37E}" presName="Name37" presStyleLbl="parChTrans1D2" presStyleIdx="0" presStyleCnt="1"/>
      <dgm:spPr/>
      <dgm:t>
        <a:bodyPr/>
        <a:lstStyle/>
        <a:p>
          <a:endParaRPr lang="de-DE"/>
        </a:p>
      </dgm:t>
    </dgm:pt>
    <dgm:pt modelId="{6A14B157-2403-49CE-96C1-FA663A0DDEDF}" type="pres">
      <dgm:prSet presAssocID="{94790EE2-9F6D-43C7-AB78-8DB50020C6F5}" presName="hierRoot2" presStyleCnt="0">
        <dgm:presLayoutVars>
          <dgm:hierBranch/>
        </dgm:presLayoutVars>
      </dgm:prSet>
      <dgm:spPr/>
    </dgm:pt>
    <dgm:pt modelId="{CA33172E-BD61-40DD-A000-B628FA252567}" type="pres">
      <dgm:prSet presAssocID="{94790EE2-9F6D-43C7-AB78-8DB50020C6F5}" presName="rootComposite" presStyleCnt="0"/>
      <dgm:spPr/>
    </dgm:pt>
    <dgm:pt modelId="{86A9C8D2-F18B-40C6-889A-4BEEDA7D2B2B}" type="pres">
      <dgm:prSet presAssocID="{94790EE2-9F6D-43C7-AB78-8DB50020C6F5}" presName="rootText" presStyleLbl="node2" presStyleIdx="0" presStyleCnt="1" custLinFactNeighborX="402" custLinFactNeighborY="21165">
        <dgm:presLayoutVars>
          <dgm:chPref val="3"/>
        </dgm:presLayoutVars>
      </dgm:prSet>
      <dgm:spPr/>
      <dgm:t>
        <a:bodyPr/>
        <a:lstStyle/>
        <a:p>
          <a:endParaRPr lang="de-DE"/>
        </a:p>
      </dgm:t>
    </dgm:pt>
    <dgm:pt modelId="{4344802C-6E0C-4F02-BD82-EBC48A32C4CC}" type="pres">
      <dgm:prSet presAssocID="{94790EE2-9F6D-43C7-AB78-8DB50020C6F5}" presName="rootConnector" presStyleLbl="node2" presStyleIdx="0" presStyleCnt="1"/>
      <dgm:spPr/>
      <dgm:t>
        <a:bodyPr/>
        <a:lstStyle/>
        <a:p>
          <a:endParaRPr lang="de-DE"/>
        </a:p>
      </dgm:t>
    </dgm:pt>
    <dgm:pt modelId="{E83BF38A-FA8F-402E-B30C-0F0792C6220C}" type="pres">
      <dgm:prSet presAssocID="{94790EE2-9F6D-43C7-AB78-8DB50020C6F5}" presName="hierChild4" presStyleCnt="0"/>
      <dgm:spPr/>
    </dgm:pt>
    <dgm:pt modelId="{06C5B506-1913-4A61-BEE2-3F190B60C4B4}" type="pres">
      <dgm:prSet presAssocID="{7961C0D1-40A3-48EF-ABE2-5A4EE56BE198}" presName="Name35" presStyleLbl="parChTrans1D3" presStyleIdx="0" presStyleCnt="4"/>
      <dgm:spPr/>
      <dgm:t>
        <a:bodyPr/>
        <a:lstStyle/>
        <a:p>
          <a:endParaRPr lang="de-DE"/>
        </a:p>
      </dgm:t>
    </dgm:pt>
    <dgm:pt modelId="{B6FBFB5E-618F-458B-8C73-496D015EF9D5}" type="pres">
      <dgm:prSet presAssocID="{59019EE2-B13F-4FA6-8806-80CA80962F57}" presName="hierRoot2" presStyleCnt="0">
        <dgm:presLayoutVars>
          <dgm:hierBranch val="init"/>
        </dgm:presLayoutVars>
      </dgm:prSet>
      <dgm:spPr/>
    </dgm:pt>
    <dgm:pt modelId="{115630B3-3C21-4B6A-AB11-FFA0699AFA52}" type="pres">
      <dgm:prSet presAssocID="{59019EE2-B13F-4FA6-8806-80CA80962F57}" presName="rootComposite" presStyleCnt="0"/>
      <dgm:spPr/>
    </dgm:pt>
    <dgm:pt modelId="{27A9DF21-A7C2-4B6E-90FD-63B448FBDE78}" type="pres">
      <dgm:prSet presAssocID="{59019EE2-B13F-4FA6-8806-80CA80962F57}" presName="rootText" presStyleLbl="node3" presStyleIdx="0" presStyleCnt="2" custLinFactNeighborY="-6574">
        <dgm:presLayoutVars>
          <dgm:chPref val="3"/>
        </dgm:presLayoutVars>
      </dgm:prSet>
      <dgm:spPr/>
      <dgm:t>
        <a:bodyPr/>
        <a:lstStyle/>
        <a:p>
          <a:endParaRPr lang="de-DE"/>
        </a:p>
      </dgm:t>
    </dgm:pt>
    <dgm:pt modelId="{C055630F-1A75-4AE5-8276-15AB91FC0B00}" type="pres">
      <dgm:prSet presAssocID="{59019EE2-B13F-4FA6-8806-80CA80962F57}" presName="rootConnector" presStyleLbl="node3" presStyleIdx="0" presStyleCnt="2"/>
      <dgm:spPr/>
      <dgm:t>
        <a:bodyPr/>
        <a:lstStyle/>
        <a:p>
          <a:endParaRPr lang="de-DE"/>
        </a:p>
      </dgm:t>
    </dgm:pt>
    <dgm:pt modelId="{CAD7FE70-D816-4D75-B413-CED38503FF5B}" type="pres">
      <dgm:prSet presAssocID="{59019EE2-B13F-4FA6-8806-80CA80962F57}" presName="hierChild4" presStyleCnt="0"/>
      <dgm:spPr/>
    </dgm:pt>
    <dgm:pt modelId="{71E024B8-DC9A-4008-B508-B7BB7D666CCB}" type="pres">
      <dgm:prSet presAssocID="{59019EE2-B13F-4FA6-8806-80CA80962F57}" presName="hierChild5" presStyleCnt="0"/>
      <dgm:spPr/>
    </dgm:pt>
    <dgm:pt modelId="{BDA6F3E5-CBB4-417D-B1EA-E28DA4A72F47}" type="pres">
      <dgm:prSet presAssocID="{51001D2C-FB23-4A28-8B0E-629FBC0AA9B0}" presName="Name35" presStyleLbl="parChTrans1D3" presStyleIdx="1" presStyleCnt="4"/>
      <dgm:spPr/>
      <dgm:t>
        <a:bodyPr/>
        <a:lstStyle/>
        <a:p>
          <a:endParaRPr lang="de-DE"/>
        </a:p>
      </dgm:t>
    </dgm:pt>
    <dgm:pt modelId="{5F76ABFF-192A-4370-AB45-7E3F15D968D6}" type="pres">
      <dgm:prSet presAssocID="{15CEF97C-140B-4C5D-8E6F-2858DAA0DEB0}" presName="hierRoot2" presStyleCnt="0">
        <dgm:presLayoutVars>
          <dgm:hierBranch val="init"/>
        </dgm:presLayoutVars>
      </dgm:prSet>
      <dgm:spPr/>
    </dgm:pt>
    <dgm:pt modelId="{B3140DFA-FF92-451F-9C01-0A5DE29E1B6E}" type="pres">
      <dgm:prSet presAssocID="{15CEF97C-140B-4C5D-8E6F-2858DAA0DEB0}" presName="rootComposite" presStyleCnt="0"/>
      <dgm:spPr/>
    </dgm:pt>
    <dgm:pt modelId="{948B8675-F9EC-4E91-A66D-B2BB8054E5CD}" type="pres">
      <dgm:prSet presAssocID="{15CEF97C-140B-4C5D-8E6F-2858DAA0DEB0}" presName="rootText" presStyleLbl="node3" presStyleIdx="1" presStyleCnt="2" custLinFactNeighborY="-6574">
        <dgm:presLayoutVars>
          <dgm:chPref val="3"/>
        </dgm:presLayoutVars>
      </dgm:prSet>
      <dgm:spPr/>
      <dgm:t>
        <a:bodyPr/>
        <a:lstStyle/>
        <a:p>
          <a:endParaRPr lang="de-DE"/>
        </a:p>
      </dgm:t>
    </dgm:pt>
    <dgm:pt modelId="{AFC581BF-C0BA-4C92-BD6C-FBBCAE457F87}" type="pres">
      <dgm:prSet presAssocID="{15CEF97C-140B-4C5D-8E6F-2858DAA0DEB0}" presName="rootConnector" presStyleLbl="node3" presStyleIdx="1" presStyleCnt="2"/>
      <dgm:spPr/>
      <dgm:t>
        <a:bodyPr/>
        <a:lstStyle/>
        <a:p>
          <a:endParaRPr lang="de-DE"/>
        </a:p>
      </dgm:t>
    </dgm:pt>
    <dgm:pt modelId="{85AE4DD6-AEEA-4779-A29B-B9CE814F5340}" type="pres">
      <dgm:prSet presAssocID="{15CEF97C-140B-4C5D-8E6F-2858DAA0DEB0}" presName="hierChild4" presStyleCnt="0"/>
      <dgm:spPr/>
    </dgm:pt>
    <dgm:pt modelId="{857B4934-7C15-4001-BCF2-6F3EFA49AE1C}" type="pres">
      <dgm:prSet presAssocID="{15CEF97C-140B-4C5D-8E6F-2858DAA0DEB0}" presName="hierChild5" presStyleCnt="0"/>
      <dgm:spPr/>
    </dgm:pt>
    <dgm:pt modelId="{A34B8C75-008A-4EB7-AC1E-AC0E5054ED6E}" type="pres">
      <dgm:prSet presAssocID="{94790EE2-9F6D-43C7-AB78-8DB50020C6F5}" presName="hierChild5" presStyleCnt="0"/>
      <dgm:spPr/>
    </dgm:pt>
    <dgm:pt modelId="{1E7CEEBD-46C1-9043-A8CE-947DE00B515C}" type="pres">
      <dgm:prSet presAssocID="{2C69C2CA-12CE-477A-9006-D999855C837E}" presName="Name111" presStyleLbl="parChTrans1D3" presStyleIdx="2" presStyleCnt="4"/>
      <dgm:spPr/>
      <dgm:t>
        <a:bodyPr/>
        <a:lstStyle/>
        <a:p>
          <a:endParaRPr lang="de-DE"/>
        </a:p>
      </dgm:t>
    </dgm:pt>
    <dgm:pt modelId="{565D7E60-6B68-C646-8162-D2B58DFE3114}" type="pres">
      <dgm:prSet presAssocID="{6378E302-9C54-46A1-934F-D7A18FC2C4EC}" presName="hierRoot3" presStyleCnt="0">
        <dgm:presLayoutVars>
          <dgm:hierBranch val="init"/>
        </dgm:presLayoutVars>
      </dgm:prSet>
      <dgm:spPr/>
    </dgm:pt>
    <dgm:pt modelId="{FB85869A-8C11-7D43-91BB-67497C37748A}" type="pres">
      <dgm:prSet presAssocID="{6378E302-9C54-46A1-934F-D7A18FC2C4EC}" presName="rootComposite3" presStyleCnt="0"/>
      <dgm:spPr/>
    </dgm:pt>
    <dgm:pt modelId="{EEADF649-624A-4843-9821-D53955D185E2}" type="pres">
      <dgm:prSet presAssocID="{6378E302-9C54-46A1-934F-D7A18FC2C4EC}" presName="rootText3" presStyleLbl="asst2" presStyleIdx="0" presStyleCnt="2" custScaleX="143807" custLinFactNeighborX="-74005" custLinFactNeighborY="18928">
        <dgm:presLayoutVars>
          <dgm:chPref val="3"/>
        </dgm:presLayoutVars>
      </dgm:prSet>
      <dgm:spPr/>
      <dgm:t>
        <a:bodyPr/>
        <a:lstStyle/>
        <a:p>
          <a:endParaRPr lang="de-DE"/>
        </a:p>
      </dgm:t>
    </dgm:pt>
    <dgm:pt modelId="{31D358D8-3DA4-1C4B-A805-6F3ED16E7E89}" type="pres">
      <dgm:prSet presAssocID="{6378E302-9C54-46A1-934F-D7A18FC2C4EC}" presName="rootConnector3" presStyleLbl="asst2" presStyleIdx="0" presStyleCnt="2"/>
      <dgm:spPr/>
      <dgm:t>
        <a:bodyPr/>
        <a:lstStyle/>
        <a:p>
          <a:endParaRPr lang="de-DE"/>
        </a:p>
      </dgm:t>
    </dgm:pt>
    <dgm:pt modelId="{ECD27CA4-B54D-4547-A4E2-72630E98B581}" type="pres">
      <dgm:prSet presAssocID="{6378E302-9C54-46A1-934F-D7A18FC2C4EC}" presName="hierChild6" presStyleCnt="0"/>
      <dgm:spPr/>
    </dgm:pt>
    <dgm:pt modelId="{422321FB-1657-904B-80D1-749FF9B58CE6}" type="pres">
      <dgm:prSet presAssocID="{6378E302-9C54-46A1-934F-D7A18FC2C4EC}" presName="hierChild7" presStyleCnt="0"/>
      <dgm:spPr/>
    </dgm:pt>
    <dgm:pt modelId="{05CEA9BD-964B-43FB-8AC8-18E9C10D49CB}" type="pres">
      <dgm:prSet presAssocID="{DEC4BC51-E085-41BB-BD73-2421552E7228}" presName="Name111" presStyleLbl="parChTrans1D3" presStyleIdx="3" presStyleCnt="4"/>
      <dgm:spPr/>
      <dgm:t>
        <a:bodyPr/>
        <a:lstStyle/>
        <a:p>
          <a:endParaRPr lang="de-DE"/>
        </a:p>
      </dgm:t>
    </dgm:pt>
    <dgm:pt modelId="{D8473C4A-3E6B-4E95-91F6-A246B84A374B}" type="pres">
      <dgm:prSet presAssocID="{45C3B567-E19C-4E60-9F34-C64B333EF63E}" presName="hierRoot3" presStyleCnt="0">
        <dgm:presLayoutVars>
          <dgm:hierBranch val="init"/>
        </dgm:presLayoutVars>
      </dgm:prSet>
      <dgm:spPr/>
    </dgm:pt>
    <dgm:pt modelId="{A2309E9B-C757-4502-B5A1-779C780AE8F8}" type="pres">
      <dgm:prSet presAssocID="{45C3B567-E19C-4E60-9F34-C64B333EF63E}" presName="rootComposite3" presStyleCnt="0"/>
      <dgm:spPr/>
    </dgm:pt>
    <dgm:pt modelId="{707BCD74-9801-47C9-9AD2-9A3AC85BFD4F}" type="pres">
      <dgm:prSet presAssocID="{45C3B567-E19C-4E60-9F34-C64B333EF63E}" presName="rootText3" presStyleLbl="asst2" presStyleIdx="1" presStyleCnt="2" custScaleX="144838" custLinFactNeighborX="74005" custLinFactNeighborY="-25940">
        <dgm:presLayoutVars>
          <dgm:chPref val="3"/>
        </dgm:presLayoutVars>
      </dgm:prSet>
      <dgm:spPr/>
      <dgm:t>
        <a:bodyPr/>
        <a:lstStyle/>
        <a:p>
          <a:endParaRPr lang="de-DE"/>
        </a:p>
      </dgm:t>
    </dgm:pt>
    <dgm:pt modelId="{567C9D81-FF23-4E1B-B792-B9198369AE77}" type="pres">
      <dgm:prSet presAssocID="{45C3B567-E19C-4E60-9F34-C64B333EF63E}" presName="rootConnector3" presStyleLbl="asst2" presStyleIdx="1" presStyleCnt="2"/>
      <dgm:spPr/>
      <dgm:t>
        <a:bodyPr/>
        <a:lstStyle/>
        <a:p>
          <a:endParaRPr lang="de-DE"/>
        </a:p>
      </dgm:t>
    </dgm:pt>
    <dgm:pt modelId="{4C2A3F01-2F1B-4E87-83A5-E7A473305B95}" type="pres">
      <dgm:prSet presAssocID="{45C3B567-E19C-4E60-9F34-C64B333EF63E}" presName="hierChild6" presStyleCnt="0"/>
      <dgm:spPr/>
    </dgm:pt>
    <dgm:pt modelId="{B747A1AE-69E6-4A9B-BD6B-13083680DA95}" type="pres">
      <dgm:prSet presAssocID="{45C3B567-E19C-4E60-9F34-C64B333EF63E}" presName="hierChild7" presStyleCnt="0"/>
      <dgm:spPr/>
    </dgm:pt>
    <dgm:pt modelId="{0D3BB92C-17C4-4AAC-A33F-70C8E91AFACB}" type="pres">
      <dgm:prSet presAssocID="{7DC85BFC-B2AF-4BAF-A209-01E0CB4A2190}" presName="hierChild3" presStyleCnt="0"/>
      <dgm:spPr/>
    </dgm:pt>
  </dgm:ptLst>
  <dgm:cxnLst>
    <dgm:cxn modelId="{4CC1F62D-6DAE-4670-8469-3FF0E764BB19}" type="presOf" srcId="{45C3B567-E19C-4E60-9F34-C64B333EF63E}" destId="{567C9D81-FF23-4E1B-B792-B9198369AE77}" srcOrd="1" destOrd="0" presId="urn:microsoft.com/office/officeart/2005/8/layout/orgChart1"/>
    <dgm:cxn modelId="{7ADF0A3E-548E-4CF0-BC5A-04BAE1681EDD}" type="presOf" srcId="{45C3B567-E19C-4E60-9F34-C64B333EF63E}" destId="{707BCD74-9801-47C9-9AD2-9A3AC85BFD4F}" srcOrd="0" destOrd="0" presId="urn:microsoft.com/office/officeart/2005/8/layout/orgChart1"/>
    <dgm:cxn modelId="{A582379A-6E0D-4AF5-BB08-1BB6D0214952}" type="presOf" srcId="{51001D2C-FB23-4A28-8B0E-629FBC0AA9B0}" destId="{BDA6F3E5-CBB4-417D-B1EA-E28DA4A72F47}" srcOrd="0" destOrd="0" presId="urn:microsoft.com/office/officeart/2005/8/layout/orgChart1"/>
    <dgm:cxn modelId="{1B569912-DAFE-480D-91E9-79A4C96380C7}" type="presOf" srcId="{DEC4BC51-E085-41BB-BD73-2421552E7228}" destId="{05CEA9BD-964B-43FB-8AC8-18E9C10D49CB}" srcOrd="0" destOrd="0" presId="urn:microsoft.com/office/officeart/2005/8/layout/orgChart1"/>
    <dgm:cxn modelId="{5A4939F7-9ECC-4C51-A9C5-22DF5309DA67}" type="presOf" srcId="{7A632B79-9426-492F-941C-5033B7107EF6}" destId="{9B04C914-AAC8-4051-9E1E-6DB75308B2FE}" srcOrd="0" destOrd="0" presId="urn:microsoft.com/office/officeart/2005/8/layout/orgChart1"/>
    <dgm:cxn modelId="{E6673DB1-7AB5-4A48-BEBC-902DBF8C079F}" type="presOf" srcId="{94790EE2-9F6D-43C7-AB78-8DB50020C6F5}" destId="{4344802C-6E0C-4F02-BD82-EBC48A32C4CC}" srcOrd="1" destOrd="0" presId="urn:microsoft.com/office/officeart/2005/8/layout/orgChart1"/>
    <dgm:cxn modelId="{57A23993-8330-4720-8F39-A54B7BFBEF95}" srcId="{7DC85BFC-B2AF-4BAF-A209-01E0CB4A2190}" destId="{94790EE2-9F6D-43C7-AB78-8DB50020C6F5}" srcOrd="0" destOrd="0" parTransId="{8E61249D-E6EB-4083-90E1-06D8BBCBB37E}" sibTransId="{12254C0B-CBDD-45E3-8C56-198125DF8F2F}"/>
    <dgm:cxn modelId="{2597733A-0CFF-4AC6-B5E3-BFB8BB9CA9A7}" type="presOf" srcId="{2C69C2CA-12CE-477A-9006-D999855C837E}" destId="{1E7CEEBD-46C1-9043-A8CE-947DE00B515C}" srcOrd="0" destOrd="0" presId="urn:microsoft.com/office/officeart/2005/8/layout/orgChart1"/>
    <dgm:cxn modelId="{213AFDED-D455-4307-A322-EC084605E2CE}" srcId="{94790EE2-9F6D-43C7-AB78-8DB50020C6F5}" destId="{15CEF97C-140B-4C5D-8E6F-2858DAA0DEB0}" srcOrd="1" destOrd="0" parTransId="{51001D2C-FB23-4A28-8B0E-629FBC0AA9B0}" sibTransId="{1C5DA14C-3F4B-4056-A614-9BA918A56001}"/>
    <dgm:cxn modelId="{41B78A36-A822-41C6-AFCC-6A6D04A8CFD4}" type="presOf" srcId="{15CEF97C-140B-4C5D-8E6F-2858DAA0DEB0}" destId="{AFC581BF-C0BA-4C92-BD6C-FBBCAE457F87}" srcOrd="1" destOrd="0" presId="urn:microsoft.com/office/officeart/2005/8/layout/orgChart1"/>
    <dgm:cxn modelId="{393F2C6D-656A-4CAB-B3AE-EF132DF07501}" type="presOf" srcId="{7961C0D1-40A3-48EF-ABE2-5A4EE56BE198}" destId="{06C5B506-1913-4A61-BEE2-3F190B60C4B4}" srcOrd="0" destOrd="0" presId="urn:microsoft.com/office/officeart/2005/8/layout/orgChart1"/>
    <dgm:cxn modelId="{67F04B66-334A-48E9-AF58-CE9A23B8FA7C}" type="presOf" srcId="{7DC85BFC-B2AF-4BAF-A209-01E0CB4A2190}" destId="{D7C61B1B-231F-4D48-92F8-1E40FA752F5B}" srcOrd="0" destOrd="0" presId="urn:microsoft.com/office/officeart/2005/8/layout/orgChart1"/>
    <dgm:cxn modelId="{D731323F-DD07-4EF2-9208-7011657581C8}" srcId="{94790EE2-9F6D-43C7-AB78-8DB50020C6F5}" destId="{59019EE2-B13F-4FA6-8806-80CA80962F57}" srcOrd="0" destOrd="0" parTransId="{7961C0D1-40A3-48EF-ABE2-5A4EE56BE198}" sibTransId="{63E1E3D6-29FF-456A-A060-A2D4AA38FD98}"/>
    <dgm:cxn modelId="{10654D42-7091-48C0-B458-9E8AADE4E0E7}" type="presOf" srcId="{6378E302-9C54-46A1-934F-D7A18FC2C4EC}" destId="{31D358D8-3DA4-1C4B-A805-6F3ED16E7E89}" srcOrd="1" destOrd="0" presId="urn:microsoft.com/office/officeart/2005/8/layout/orgChart1"/>
    <dgm:cxn modelId="{2983BD5A-B964-4A85-B7CA-69171102FCAF}" type="presOf" srcId="{94790EE2-9F6D-43C7-AB78-8DB50020C6F5}" destId="{86A9C8D2-F18B-40C6-889A-4BEEDA7D2B2B}" srcOrd="0" destOrd="0" presId="urn:microsoft.com/office/officeart/2005/8/layout/orgChart1"/>
    <dgm:cxn modelId="{50F64A07-D1E0-4258-8CBF-53128E0F1DFE}" type="presOf" srcId="{8E61249D-E6EB-4083-90E1-06D8BBCBB37E}" destId="{068BEC76-CAFB-A045-B695-B026C9197CCB}" srcOrd="0" destOrd="0" presId="urn:microsoft.com/office/officeart/2005/8/layout/orgChart1"/>
    <dgm:cxn modelId="{9290B8F9-AC5D-478A-A55A-F71D0AF60F26}" type="presOf" srcId="{7DC85BFC-B2AF-4BAF-A209-01E0CB4A2190}" destId="{0374BCC8-94CC-4CA3-8E05-175454FC5D0B}" srcOrd="1" destOrd="0" presId="urn:microsoft.com/office/officeart/2005/8/layout/orgChart1"/>
    <dgm:cxn modelId="{A115EBD1-E6E3-4719-988D-0420148D1F0C}" srcId="{94790EE2-9F6D-43C7-AB78-8DB50020C6F5}" destId="{6378E302-9C54-46A1-934F-D7A18FC2C4EC}" srcOrd="2" destOrd="0" parTransId="{2C69C2CA-12CE-477A-9006-D999855C837E}" sibTransId="{75CBA280-73B0-435B-A4EF-F7472E410A0F}"/>
    <dgm:cxn modelId="{4F0F5AA4-A6F4-4EC2-B3A9-97A42A1934FD}" srcId="{7A632B79-9426-492F-941C-5033B7107EF6}" destId="{7DC85BFC-B2AF-4BAF-A209-01E0CB4A2190}" srcOrd="0" destOrd="0" parTransId="{F074911C-DCDB-403E-9FF8-9813CC822959}" sibTransId="{7412CB35-AEAB-4128-A057-7EB04928F9D5}"/>
    <dgm:cxn modelId="{D7ADD0A6-F66E-42B9-A096-ECA893D8BFB9}" type="presOf" srcId="{59019EE2-B13F-4FA6-8806-80CA80962F57}" destId="{27A9DF21-A7C2-4B6E-90FD-63B448FBDE78}" srcOrd="0" destOrd="0" presId="urn:microsoft.com/office/officeart/2005/8/layout/orgChart1"/>
    <dgm:cxn modelId="{02173FD8-58FB-42EA-AD08-535BC9365506}" type="presOf" srcId="{15CEF97C-140B-4C5D-8E6F-2858DAA0DEB0}" destId="{948B8675-F9EC-4E91-A66D-B2BB8054E5CD}" srcOrd="0" destOrd="0" presId="urn:microsoft.com/office/officeart/2005/8/layout/orgChart1"/>
    <dgm:cxn modelId="{E7959921-2811-4850-9DD9-776D345825A0}" srcId="{94790EE2-9F6D-43C7-AB78-8DB50020C6F5}" destId="{45C3B567-E19C-4E60-9F34-C64B333EF63E}" srcOrd="3" destOrd="0" parTransId="{DEC4BC51-E085-41BB-BD73-2421552E7228}" sibTransId="{7E808E0C-C033-4A62-A37B-B16CAAA2BEDE}"/>
    <dgm:cxn modelId="{6C6D77B3-3983-42C1-BB86-CE7C69BD70EA}" type="presOf" srcId="{59019EE2-B13F-4FA6-8806-80CA80962F57}" destId="{C055630F-1A75-4AE5-8276-15AB91FC0B00}" srcOrd="1" destOrd="0" presId="urn:microsoft.com/office/officeart/2005/8/layout/orgChart1"/>
    <dgm:cxn modelId="{219074BE-BE32-4555-B62C-673B19A06788}" type="presOf" srcId="{6378E302-9C54-46A1-934F-D7A18FC2C4EC}" destId="{EEADF649-624A-4843-9821-D53955D185E2}" srcOrd="0" destOrd="0" presId="urn:microsoft.com/office/officeart/2005/8/layout/orgChart1"/>
    <dgm:cxn modelId="{65A73261-9FE9-45E5-980C-32263CFDF2F6}" type="presParOf" srcId="{9B04C914-AAC8-4051-9E1E-6DB75308B2FE}" destId="{69DEA369-2EE6-4189-A755-9B25E8A845C9}" srcOrd="0" destOrd="0" presId="urn:microsoft.com/office/officeart/2005/8/layout/orgChart1"/>
    <dgm:cxn modelId="{5BFAA4D2-D7B5-40A1-BE6B-F8F07EA95E74}" type="presParOf" srcId="{69DEA369-2EE6-4189-A755-9B25E8A845C9}" destId="{D27196B9-F181-4550-AB4C-A6AB11FA7E5E}" srcOrd="0" destOrd="0" presId="urn:microsoft.com/office/officeart/2005/8/layout/orgChart1"/>
    <dgm:cxn modelId="{BDC52FA7-32FC-4693-895C-402C498FB71A}" type="presParOf" srcId="{D27196B9-F181-4550-AB4C-A6AB11FA7E5E}" destId="{D7C61B1B-231F-4D48-92F8-1E40FA752F5B}" srcOrd="0" destOrd="0" presId="urn:microsoft.com/office/officeart/2005/8/layout/orgChart1"/>
    <dgm:cxn modelId="{CEEB16B7-4BDF-41E1-9E28-93F381DA68AD}" type="presParOf" srcId="{D27196B9-F181-4550-AB4C-A6AB11FA7E5E}" destId="{0374BCC8-94CC-4CA3-8E05-175454FC5D0B}" srcOrd="1" destOrd="0" presId="urn:microsoft.com/office/officeart/2005/8/layout/orgChart1"/>
    <dgm:cxn modelId="{07BD9C5A-286D-46E3-A953-ACD9349AC07D}" type="presParOf" srcId="{69DEA369-2EE6-4189-A755-9B25E8A845C9}" destId="{02693D7F-719C-421C-8A0B-7EF8C43D704E}" srcOrd="1" destOrd="0" presId="urn:microsoft.com/office/officeart/2005/8/layout/orgChart1"/>
    <dgm:cxn modelId="{6AB8726A-7B5C-4A59-B4B8-D8255FD24622}" type="presParOf" srcId="{02693D7F-719C-421C-8A0B-7EF8C43D704E}" destId="{068BEC76-CAFB-A045-B695-B026C9197CCB}" srcOrd="0" destOrd="0" presId="urn:microsoft.com/office/officeart/2005/8/layout/orgChart1"/>
    <dgm:cxn modelId="{1E6EC498-FBF6-42AA-85B2-DEF7DF47933F}" type="presParOf" srcId="{02693D7F-719C-421C-8A0B-7EF8C43D704E}" destId="{6A14B157-2403-49CE-96C1-FA663A0DDEDF}" srcOrd="1" destOrd="0" presId="urn:microsoft.com/office/officeart/2005/8/layout/orgChart1"/>
    <dgm:cxn modelId="{BE36C457-CF7F-4CA3-A466-236FA096FED1}" type="presParOf" srcId="{6A14B157-2403-49CE-96C1-FA663A0DDEDF}" destId="{CA33172E-BD61-40DD-A000-B628FA252567}" srcOrd="0" destOrd="0" presId="urn:microsoft.com/office/officeart/2005/8/layout/orgChart1"/>
    <dgm:cxn modelId="{C48466FC-E8CE-4FA9-BB6F-D80EBB5D75DF}" type="presParOf" srcId="{CA33172E-BD61-40DD-A000-B628FA252567}" destId="{86A9C8D2-F18B-40C6-889A-4BEEDA7D2B2B}" srcOrd="0" destOrd="0" presId="urn:microsoft.com/office/officeart/2005/8/layout/orgChart1"/>
    <dgm:cxn modelId="{C52B7274-027F-4DD9-A5BA-081A6E01D533}" type="presParOf" srcId="{CA33172E-BD61-40DD-A000-B628FA252567}" destId="{4344802C-6E0C-4F02-BD82-EBC48A32C4CC}" srcOrd="1" destOrd="0" presId="urn:microsoft.com/office/officeart/2005/8/layout/orgChart1"/>
    <dgm:cxn modelId="{6BCCB665-16F2-4B2D-B5E2-CDB72749EF6C}" type="presParOf" srcId="{6A14B157-2403-49CE-96C1-FA663A0DDEDF}" destId="{E83BF38A-FA8F-402E-B30C-0F0792C6220C}" srcOrd="1" destOrd="0" presId="urn:microsoft.com/office/officeart/2005/8/layout/orgChart1"/>
    <dgm:cxn modelId="{8A631465-8AE2-4C8E-8776-2E052FEE4512}" type="presParOf" srcId="{E83BF38A-FA8F-402E-B30C-0F0792C6220C}" destId="{06C5B506-1913-4A61-BEE2-3F190B60C4B4}" srcOrd="0" destOrd="0" presId="urn:microsoft.com/office/officeart/2005/8/layout/orgChart1"/>
    <dgm:cxn modelId="{46D5B718-EDAC-4220-A930-B046E20BFCC4}" type="presParOf" srcId="{E83BF38A-FA8F-402E-B30C-0F0792C6220C}" destId="{B6FBFB5E-618F-458B-8C73-496D015EF9D5}" srcOrd="1" destOrd="0" presId="urn:microsoft.com/office/officeart/2005/8/layout/orgChart1"/>
    <dgm:cxn modelId="{B92BECFF-A497-48DE-84A9-BE3E534E88B0}" type="presParOf" srcId="{B6FBFB5E-618F-458B-8C73-496D015EF9D5}" destId="{115630B3-3C21-4B6A-AB11-FFA0699AFA52}" srcOrd="0" destOrd="0" presId="urn:microsoft.com/office/officeart/2005/8/layout/orgChart1"/>
    <dgm:cxn modelId="{D0FD002D-876E-4E47-9872-FD5CDE6BDE21}" type="presParOf" srcId="{115630B3-3C21-4B6A-AB11-FFA0699AFA52}" destId="{27A9DF21-A7C2-4B6E-90FD-63B448FBDE78}" srcOrd="0" destOrd="0" presId="urn:microsoft.com/office/officeart/2005/8/layout/orgChart1"/>
    <dgm:cxn modelId="{160379F3-1877-4FDB-83D3-031FB8E84053}" type="presParOf" srcId="{115630B3-3C21-4B6A-AB11-FFA0699AFA52}" destId="{C055630F-1A75-4AE5-8276-15AB91FC0B00}" srcOrd="1" destOrd="0" presId="urn:microsoft.com/office/officeart/2005/8/layout/orgChart1"/>
    <dgm:cxn modelId="{DBF39B69-D59B-4DFF-9524-51F64EE29126}" type="presParOf" srcId="{B6FBFB5E-618F-458B-8C73-496D015EF9D5}" destId="{CAD7FE70-D816-4D75-B413-CED38503FF5B}" srcOrd="1" destOrd="0" presId="urn:microsoft.com/office/officeart/2005/8/layout/orgChart1"/>
    <dgm:cxn modelId="{B855FA10-DECD-4424-BD51-F808F146E4D9}" type="presParOf" srcId="{B6FBFB5E-618F-458B-8C73-496D015EF9D5}" destId="{71E024B8-DC9A-4008-B508-B7BB7D666CCB}" srcOrd="2" destOrd="0" presId="urn:microsoft.com/office/officeart/2005/8/layout/orgChart1"/>
    <dgm:cxn modelId="{8D883EE8-B4DD-47DA-8FE8-461CA85CDB2B}" type="presParOf" srcId="{E83BF38A-FA8F-402E-B30C-0F0792C6220C}" destId="{BDA6F3E5-CBB4-417D-B1EA-E28DA4A72F47}" srcOrd="2" destOrd="0" presId="urn:microsoft.com/office/officeart/2005/8/layout/orgChart1"/>
    <dgm:cxn modelId="{6BE8C00C-052E-49EB-939B-AC0DD128A2B4}" type="presParOf" srcId="{E83BF38A-FA8F-402E-B30C-0F0792C6220C}" destId="{5F76ABFF-192A-4370-AB45-7E3F15D968D6}" srcOrd="3" destOrd="0" presId="urn:microsoft.com/office/officeart/2005/8/layout/orgChart1"/>
    <dgm:cxn modelId="{18AD718D-05F3-4C1B-9994-DF8055196645}" type="presParOf" srcId="{5F76ABFF-192A-4370-AB45-7E3F15D968D6}" destId="{B3140DFA-FF92-451F-9C01-0A5DE29E1B6E}" srcOrd="0" destOrd="0" presId="urn:microsoft.com/office/officeart/2005/8/layout/orgChart1"/>
    <dgm:cxn modelId="{5FE1C079-E693-4FAF-8F1D-E6E8C62CD659}" type="presParOf" srcId="{B3140DFA-FF92-451F-9C01-0A5DE29E1B6E}" destId="{948B8675-F9EC-4E91-A66D-B2BB8054E5CD}" srcOrd="0" destOrd="0" presId="urn:microsoft.com/office/officeart/2005/8/layout/orgChart1"/>
    <dgm:cxn modelId="{F945C7F3-996B-4BA4-A5FB-CF8CDD97F159}" type="presParOf" srcId="{B3140DFA-FF92-451F-9C01-0A5DE29E1B6E}" destId="{AFC581BF-C0BA-4C92-BD6C-FBBCAE457F87}" srcOrd="1" destOrd="0" presId="urn:microsoft.com/office/officeart/2005/8/layout/orgChart1"/>
    <dgm:cxn modelId="{8665FF57-2DFA-4D83-B619-80AB8BA725A5}" type="presParOf" srcId="{5F76ABFF-192A-4370-AB45-7E3F15D968D6}" destId="{85AE4DD6-AEEA-4779-A29B-B9CE814F5340}" srcOrd="1" destOrd="0" presId="urn:microsoft.com/office/officeart/2005/8/layout/orgChart1"/>
    <dgm:cxn modelId="{6B8156C2-E34C-4E5A-A6CA-51BE96B8A294}" type="presParOf" srcId="{5F76ABFF-192A-4370-AB45-7E3F15D968D6}" destId="{857B4934-7C15-4001-BCF2-6F3EFA49AE1C}" srcOrd="2" destOrd="0" presId="urn:microsoft.com/office/officeart/2005/8/layout/orgChart1"/>
    <dgm:cxn modelId="{E4B461B1-FEFA-43C2-9E6C-49E6ADD265E2}" type="presParOf" srcId="{6A14B157-2403-49CE-96C1-FA663A0DDEDF}" destId="{A34B8C75-008A-4EB7-AC1E-AC0E5054ED6E}" srcOrd="2" destOrd="0" presId="urn:microsoft.com/office/officeart/2005/8/layout/orgChart1"/>
    <dgm:cxn modelId="{1B6A892F-BADA-4390-83B3-BF5D3E1CE5CD}" type="presParOf" srcId="{A34B8C75-008A-4EB7-AC1E-AC0E5054ED6E}" destId="{1E7CEEBD-46C1-9043-A8CE-947DE00B515C}" srcOrd="0" destOrd="0" presId="urn:microsoft.com/office/officeart/2005/8/layout/orgChart1"/>
    <dgm:cxn modelId="{4DB222FD-EBAA-440F-8C2B-D656EDC2DD31}" type="presParOf" srcId="{A34B8C75-008A-4EB7-AC1E-AC0E5054ED6E}" destId="{565D7E60-6B68-C646-8162-D2B58DFE3114}" srcOrd="1" destOrd="0" presId="urn:microsoft.com/office/officeart/2005/8/layout/orgChart1"/>
    <dgm:cxn modelId="{02D5B5FA-F042-4172-A4C7-22E6F2B46031}" type="presParOf" srcId="{565D7E60-6B68-C646-8162-D2B58DFE3114}" destId="{FB85869A-8C11-7D43-91BB-67497C37748A}" srcOrd="0" destOrd="0" presId="urn:microsoft.com/office/officeart/2005/8/layout/orgChart1"/>
    <dgm:cxn modelId="{44820C4C-C42C-4396-B670-FAEDB377DC03}" type="presParOf" srcId="{FB85869A-8C11-7D43-91BB-67497C37748A}" destId="{EEADF649-624A-4843-9821-D53955D185E2}" srcOrd="0" destOrd="0" presId="urn:microsoft.com/office/officeart/2005/8/layout/orgChart1"/>
    <dgm:cxn modelId="{054FA8FE-B5D4-4AC9-81F1-BDE6433C40C7}" type="presParOf" srcId="{FB85869A-8C11-7D43-91BB-67497C37748A}" destId="{31D358D8-3DA4-1C4B-A805-6F3ED16E7E89}" srcOrd="1" destOrd="0" presId="urn:microsoft.com/office/officeart/2005/8/layout/orgChart1"/>
    <dgm:cxn modelId="{6A092E26-45E4-46B4-84D8-436AF9CAF67B}" type="presParOf" srcId="{565D7E60-6B68-C646-8162-D2B58DFE3114}" destId="{ECD27CA4-B54D-4547-A4E2-72630E98B581}" srcOrd="1" destOrd="0" presId="urn:microsoft.com/office/officeart/2005/8/layout/orgChart1"/>
    <dgm:cxn modelId="{EDF6F071-0E1F-47AE-BA08-128DD5F0E097}" type="presParOf" srcId="{565D7E60-6B68-C646-8162-D2B58DFE3114}" destId="{422321FB-1657-904B-80D1-749FF9B58CE6}" srcOrd="2" destOrd="0" presId="urn:microsoft.com/office/officeart/2005/8/layout/orgChart1"/>
    <dgm:cxn modelId="{ABC0D100-D245-4B13-BD7C-9ACCB1186CCB}" type="presParOf" srcId="{A34B8C75-008A-4EB7-AC1E-AC0E5054ED6E}" destId="{05CEA9BD-964B-43FB-8AC8-18E9C10D49CB}" srcOrd="2" destOrd="0" presId="urn:microsoft.com/office/officeart/2005/8/layout/orgChart1"/>
    <dgm:cxn modelId="{25AB0654-7CF5-4C01-A7D3-598B59F699A5}" type="presParOf" srcId="{A34B8C75-008A-4EB7-AC1E-AC0E5054ED6E}" destId="{D8473C4A-3E6B-4E95-91F6-A246B84A374B}" srcOrd="3" destOrd="0" presId="urn:microsoft.com/office/officeart/2005/8/layout/orgChart1"/>
    <dgm:cxn modelId="{B24CD944-2141-4F1D-9FDA-765FE75FE595}" type="presParOf" srcId="{D8473C4A-3E6B-4E95-91F6-A246B84A374B}" destId="{A2309E9B-C757-4502-B5A1-779C780AE8F8}" srcOrd="0" destOrd="0" presId="urn:microsoft.com/office/officeart/2005/8/layout/orgChart1"/>
    <dgm:cxn modelId="{8C67D44D-F724-47ED-910A-AC6E6C5BCB67}" type="presParOf" srcId="{A2309E9B-C757-4502-B5A1-779C780AE8F8}" destId="{707BCD74-9801-47C9-9AD2-9A3AC85BFD4F}" srcOrd="0" destOrd="0" presId="urn:microsoft.com/office/officeart/2005/8/layout/orgChart1"/>
    <dgm:cxn modelId="{63BFBB0D-D3B5-456A-A692-632A5ACCDDE5}" type="presParOf" srcId="{A2309E9B-C757-4502-B5A1-779C780AE8F8}" destId="{567C9D81-FF23-4E1B-B792-B9198369AE77}" srcOrd="1" destOrd="0" presId="urn:microsoft.com/office/officeart/2005/8/layout/orgChart1"/>
    <dgm:cxn modelId="{4FEF3FB5-A3DA-443C-86DE-C6DE495B5D9B}" type="presParOf" srcId="{D8473C4A-3E6B-4E95-91F6-A246B84A374B}" destId="{4C2A3F01-2F1B-4E87-83A5-E7A473305B95}" srcOrd="1" destOrd="0" presId="urn:microsoft.com/office/officeart/2005/8/layout/orgChart1"/>
    <dgm:cxn modelId="{E0DEC4BE-A8B6-4920-BDEC-B1B68413200B}" type="presParOf" srcId="{D8473C4A-3E6B-4E95-91F6-A246B84A374B}" destId="{B747A1AE-69E6-4A9B-BD6B-13083680DA95}" srcOrd="2" destOrd="0" presId="urn:microsoft.com/office/officeart/2005/8/layout/orgChart1"/>
    <dgm:cxn modelId="{D2E3DA42-A3C7-439F-9838-85C44EE71608}" type="presParOf" srcId="{69DEA369-2EE6-4189-A755-9B25E8A845C9}" destId="{0D3BB92C-17C4-4AAC-A33F-70C8E91AFACB}" srcOrd="2" destOrd="0" presId="urn:microsoft.com/office/officeart/2005/8/layout/orgChart1"/>
  </dgm:cxnLst>
  <dgm:bg/>
  <dgm:whole>
    <a:ln>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CEA9BD-964B-43FB-8AC8-18E9C10D49CB}">
      <dsp:nvSpPr>
        <dsp:cNvPr id="0" name=""/>
        <dsp:cNvSpPr/>
      </dsp:nvSpPr>
      <dsp:spPr>
        <a:xfrm>
          <a:off x="2157719" y="1002340"/>
          <a:ext cx="640454" cy="170940"/>
        </a:xfrm>
        <a:custGeom>
          <a:avLst/>
          <a:gdLst/>
          <a:ahLst/>
          <a:cxnLst/>
          <a:rect l="0" t="0" r="0" b="0"/>
          <a:pathLst>
            <a:path>
              <a:moveTo>
                <a:pt x="0" y="0"/>
              </a:moveTo>
              <a:lnTo>
                <a:pt x="0" y="170940"/>
              </a:lnTo>
              <a:lnTo>
                <a:pt x="640454" y="170940"/>
              </a:lnTo>
            </a:path>
          </a:pathLst>
        </a:custGeom>
        <a:noFill/>
        <a:ln w="15875" cap="flat" cmpd="sng" algn="ctr">
          <a:solidFill>
            <a:srgbClr val="C00418"/>
          </a:solidFill>
          <a:prstDash val="dash"/>
          <a:miter lim="800000"/>
        </a:ln>
        <a:effectLst/>
      </dsp:spPr>
      <dsp:style>
        <a:lnRef idx="2">
          <a:scrgbClr r="0" g="0" b="0"/>
        </a:lnRef>
        <a:fillRef idx="0">
          <a:scrgbClr r="0" g="0" b="0"/>
        </a:fillRef>
        <a:effectRef idx="0">
          <a:scrgbClr r="0" g="0" b="0"/>
        </a:effectRef>
        <a:fontRef idx="minor"/>
      </dsp:style>
    </dsp:sp>
    <dsp:sp modelId="{1E7CEEBD-46C1-9043-A8CE-947DE00B515C}">
      <dsp:nvSpPr>
        <dsp:cNvPr id="0" name=""/>
        <dsp:cNvSpPr/>
      </dsp:nvSpPr>
      <dsp:spPr>
        <a:xfrm>
          <a:off x="1511142" y="1002340"/>
          <a:ext cx="646576" cy="341778"/>
        </a:xfrm>
        <a:custGeom>
          <a:avLst/>
          <a:gdLst/>
          <a:ahLst/>
          <a:cxnLst/>
          <a:rect l="0" t="0" r="0" b="0"/>
          <a:pathLst>
            <a:path>
              <a:moveTo>
                <a:pt x="646576" y="0"/>
              </a:moveTo>
              <a:lnTo>
                <a:pt x="646576" y="341778"/>
              </a:lnTo>
              <a:lnTo>
                <a:pt x="0" y="341778"/>
              </a:lnTo>
            </a:path>
          </a:pathLst>
        </a:custGeom>
        <a:noFill/>
        <a:ln w="15875" cap="flat" cmpd="sng" algn="ctr">
          <a:solidFill>
            <a:srgbClr val="C00418"/>
          </a:solidFill>
          <a:prstDash val="dash"/>
          <a:miter lim="800000"/>
        </a:ln>
        <a:effectLst/>
      </dsp:spPr>
      <dsp:style>
        <a:lnRef idx="2">
          <a:scrgbClr r="0" g="0" b="0"/>
        </a:lnRef>
        <a:fillRef idx="0">
          <a:scrgbClr r="0" g="0" b="0"/>
        </a:fillRef>
        <a:effectRef idx="0">
          <a:scrgbClr r="0" g="0" b="0"/>
        </a:effectRef>
        <a:fontRef idx="minor"/>
      </dsp:style>
    </dsp:sp>
    <dsp:sp modelId="{BDA6F3E5-CBB4-417D-B1EA-E28DA4A72F47}">
      <dsp:nvSpPr>
        <dsp:cNvPr id="0" name=""/>
        <dsp:cNvSpPr/>
      </dsp:nvSpPr>
      <dsp:spPr>
        <a:xfrm>
          <a:off x="2157719" y="1002340"/>
          <a:ext cx="457653" cy="594973"/>
        </a:xfrm>
        <a:custGeom>
          <a:avLst/>
          <a:gdLst/>
          <a:ahLst/>
          <a:cxnLst/>
          <a:rect l="0" t="0" r="0" b="0"/>
          <a:pathLst>
            <a:path>
              <a:moveTo>
                <a:pt x="0" y="0"/>
              </a:moveTo>
              <a:lnTo>
                <a:pt x="0" y="515014"/>
              </a:lnTo>
              <a:lnTo>
                <a:pt x="457653" y="515014"/>
              </a:lnTo>
              <a:lnTo>
                <a:pt x="457653" y="594973"/>
              </a:lnTo>
            </a:path>
          </a:pathLst>
        </a:custGeom>
        <a:noFill/>
        <a:ln w="15875" cap="flat" cmpd="sng" algn="ctr">
          <a:solidFill>
            <a:srgbClr val="C00418"/>
          </a:solidFill>
          <a:prstDash val="solid"/>
          <a:miter lim="800000"/>
        </a:ln>
        <a:effectLst/>
      </dsp:spPr>
      <dsp:style>
        <a:lnRef idx="2">
          <a:scrgbClr r="0" g="0" b="0"/>
        </a:lnRef>
        <a:fillRef idx="0">
          <a:scrgbClr r="0" g="0" b="0"/>
        </a:fillRef>
        <a:effectRef idx="0">
          <a:scrgbClr r="0" g="0" b="0"/>
        </a:effectRef>
        <a:fontRef idx="minor"/>
      </dsp:style>
    </dsp:sp>
    <dsp:sp modelId="{06C5B506-1913-4A61-BEE2-3F190B60C4B4}">
      <dsp:nvSpPr>
        <dsp:cNvPr id="0" name=""/>
        <dsp:cNvSpPr/>
      </dsp:nvSpPr>
      <dsp:spPr>
        <a:xfrm>
          <a:off x="1693943" y="1002340"/>
          <a:ext cx="463776" cy="594973"/>
        </a:xfrm>
        <a:custGeom>
          <a:avLst/>
          <a:gdLst/>
          <a:ahLst/>
          <a:cxnLst/>
          <a:rect l="0" t="0" r="0" b="0"/>
          <a:pathLst>
            <a:path>
              <a:moveTo>
                <a:pt x="463776" y="0"/>
              </a:moveTo>
              <a:lnTo>
                <a:pt x="463776" y="515014"/>
              </a:lnTo>
              <a:lnTo>
                <a:pt x="0" y="515014"/>
              </a:lnTo>
              <a:lnTo>
                <a:pt x="0" y="594973"/>
              </a:lnTo>
            </a:path>
          </a:pathLst>
        </a:custGeom>
        <a:noFill/>
        <a:ln w="15875" cap="flat" cmpd="sng" algn="ctr">
          <a:solidFill>
            <a:srgbClr val="C00418"/>
          </a:solidFill>
          <a:prstDash val="solid"/>
          <a:miter lim="800000"/>
        </a:ln>
        <a:effectLst/>
      </dsp:spPr>
      <dsp:style>
        <a:lnRef idx="2">
          <a:scrgbClr r="0" g="0" b="0"/>
        </a:lnRef>
        <a:fillRef idx="0">
          <a:scrgbClr r="0" g="0" b="0"/>
        </a:fillRef>
        <a:effectRef idx="0">
          <a:scrgbClr r="0" g="0" b="0"/>
        </a:effectRef>
        <a:fontRef idx="minor"/>
      </dsp:style>
    </dsp:sp>
    <dsp:sp modelId="{068BEC76-CAFB-A045-B695-B026C9197CCB}">
      <dsp:nvSpPr>
        <dsp:cNvPr id="0" name=""/>
        <dsp:cNvSpPr/>
      </dsp:nvSpPr>
      <dsp:spPr>
        <a:xfrm>
          <a:off x="2111999" y="381080"/>
          <a:ext cx="91440" cy="240504"/>
        </a:xfrm>
        <a:custGeom>
          <a:avLst/>
          <a:gdLst/>
          <a:ahLst/>
          <a:cxnLst/>
          <a:rect l="0" t="0" r="0" b="0"/>
          <a:pathLst>
            <a:path>
              <a:moveTo>
                <a:pt x="47730" y="0"/>
              </a:moveTo>
              <a:lnTo>
                <a:pt x="47730" y="160545"/>
              </a:lnTo>
              <a:lnTo>
                <a:pt x="45720" y="160545"/>
              </a:lnTo>
              <a:lnTo>
                <a:pt x="45720" y="240504"/>
              </a:lnTo>
            </a:path>
          </a:pathLst>
        </a:custGeom>
        <a:noFill/>
        <a:ln w="15875" cap="flat" cmpd="sng" algn="ctr">
          <a:solidFill>
            <a:srgbClr val="C00418"/>
          </a:solidFill>
          <a:prstDash val="solid"/>
          <a:miter lim="800000"/>
        </a:ln>
        <a:effectLst/>
      </dsp:spPr>
      <dsp:style>
        <a:lnRef idx="2">
          <a:scrgbClr r="0" g="0" b="0"/>
        </a:lnRef>
        <a:fillRef idx="0">
          <a:scrgbClr r="0" g="0" b="0"/>
        </a:fillRef>
        <a:effectRef idx="0">
          <a:scrgbClr r="0" g="0" b="0"/>
        </a:effectRef>
        <a:fontRef idx="minor"/>
      </dsp:style>
    </dsp:sp>
    <dsp:sp modelId="{D7C61B1B-231F-4D48-92F8-1E40FA752F5B}">
      <dsp:nvSpPr>
        <dsp:cNvPr id="0" name=""/>
        <dsp:cNvSpPr/>
      </dsp:nvSpPr>
      <dsp:spPr>
        <a:xfrm>
          <a:off x="1778973" y="324"/>
          <a:ext cx="761512" cy="380756"/>
        </a:xfrm>
        <a:prstGeom prst="rect">
          <a:avLst/>
        </a:prstGeom>
        <a:solidFill>
          <a:srgbClr val="C0041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b="0" kern="1200" cap="none">
              <a:latin typeface="Arial"/>
              <a:ea typeface="Arial"/>
              <a:cs typeface="Arial"/>
              <a:sym typeface="Arial"/>
            </a:rPr>
            <a:t>Groupe de pilotage</a:t>
          </a:r>
        </a:p>
      </dsp:txBody>
      <dsp:txXfrm>
        <a:off x="1778973" y="324"/>
        <a:ext cx="761512" cy="380756"/>
      </dsp:txXfrm>
    </dsp:sp>
    <dsp:sp modelId="{86A9C8D2-F18B-40C6-889A-4BEEDA7D2B2B}">
      <dsp:nvSpPr>
        <dsp:cNvPr id="0" name=""/>
        <dsp:cNvSpPr/>
      </dsp:nvSpPr>
      <dsp:spPr>
        <a:xfrm>
          <a:off x="1776963" y="621584"/>
          <a:ext cx="761512" cy="380756"/>
        </a:xfrm>
        <a:prstGeom prst="rect">
          <a:avLst/>
        </a:prstGeom>
        <a:solidFill>
          <a:srgbClr val="C0041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b="0" kern="1200" cap="none">
              <a:latin typeface="Arial"/>
              <a:ea typeface="Arial"/>
              <a:cs typeface="Arial"/>
              <a:sym typeface="Arial"/>
            </a:rPr>
            <a:t>Service de coordination</a:t>
          </a:r>
        </a:p>
      </dsp:txBody>
      <dsp:txXfrm>
        <a:off x="1776963" y="621584"/>
        <a:ext cx="761512" cy="380756"/>
      </dsp:txXfrm>
    </dsp:sp>
    <dsp:sp modelId="{27A9DF21-A7C2-4B6E-90FD-63B448FBDE78}">
      <dsp:nvSpPr>
        <dsp:cNvPr id="0" name=""/>
        <dsp:cNvSpPr/>
      </dsp:nvSpPr>
      <dsp:spPr>
        <a:xfrm>
          <a:off x="1313187" y="1597313"/>
          <a:ext cx="761512" cy="380756"/>
        </a:xfrm>
        <a:prstGeom prst="rect">
          <a:avLst/>
        </a:prstGeom>
        <a:solidFill>
          <a:srgbClr val="C0041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b="0" kern="1200" cap="none">
              <a:latin typeface="Arial"/>
              <a:ea typeface="Arial"/>
              <a:cs typeface="Arial"/>
              <a:sym typeface="Arial"/>
            </a:rPr>
            <a:t>Groupe de travail</a:t>
          </a:r>
        </a:p>
      </dsp:txBody>
      <dsp:txXfrm>
        <a:off x="1313187" y="1597313"/>
        <a:ext cx="761512" cy="380756"/>
      </dsp:txXfrm>
    </dsp:sp>
    <dsp:sp modelId="{948B8675-F9EC-4E91-A66D-B2BB8054E5CD}">
      <dsp:nvSpPr>
        <dsp:cNvPr id="0" name=""/>
        <dsp:cNvSpPr/>
      </dsp:nvSpPr>
      <dsp:spPr>
        <a:xfrm>
          <a:off x="2234616" y="1597313"/>
          <a:ext cx="761512" cy="380756"/>
        </a:xfrm>
        <a:prstGeom prst="rect">
          <a:avLst/>
        </a:prstGeom>
        <a:solidFill>
          <a:srgbClr val="C0041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b="0" kern="1200" cap="none">
              <a:latin typeface="Arial"/>
              <a:ea typeface="Arial"/>
              <a:cs typeface="Arial"/>
              <a:sym typeface="Arial"/>
            </a:rPr>
            <a:t>Groupe de travail</a:t>
          </a:r>
        </a:p>
      </dsp:txBody>
      <dsp:txXfrm>
        <a:off x="2234616" y="1597313"/>
        <a:ext cx="761512" cy="380756"/>
      </dsp:txXfrm>
    </dsp:sp>
    <dsp:sp modelId="{EEADF649-624A-4843-9821-D53955D185E2}">
      <dsp:nvSpPr>
        <dsp:cNvPr id="0" name=""/>
        <dsp:cNvSpPr/>
      </dsp:nvSpPr>
      <dsp:spPr>
        <a:xfrm>
          <a:off x="416034" y="1153740"/>
          <a:ext cx="1095107" cy="380756"/>
        </a:xfrm>
        <a:prstGeom prst="rect">
          <a:avLst/>
        </a:prstGeom>
        <a:solidFill>
          <a:srgbClr val="C00418">
            <a:alpha val="6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b="0" kern="1200" cap="none">
              <a:latin typeface="Arial"/>
              <a:ea typeface="Arial"/>
              <a:cs typeface="Arial"/>
              <a:sym typeface="Arial"/>
            </a:rPr>
            <a:t>évent. assistant-e-s de coordination</a:t>
          </a:r>
        </a:p>
      </dsp:txBody>
      <dsp:txXfrm>
        <a:off x="416034" y="1153740"/>
        <a:ext cx="1095107" cy="380756"/>
      </dsp:txXfrm>
    </dsp:sp>
    <dsp:sp modelId="{707BCD74-9801-47C9-9AD2-9A3AC85BFD4F}">
      <dsp:nvSpPr>
        <dsp:cNvPr id="0" name=""/>
        <dsp:cNvSpPr/>
      </dsp:nvSpPr>
      <dsp:spPr>
        <a:xfrm>
          <a:off x="2798173" y="982903"/>
          <a:ext cx="1102958" cy="380756"/>
        </a:xfrm>
        <a:prstGeom prst="rect">
          <a:avLst/>
        </a:prstGeom>
        <a:solidFill>
          <a:srgbClr val="C00418">
            <a:alpha val="6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b="0" kern="1200" cap="none">
              <a:latin typeface="Arial"/>
              <a:ea typeface="Arial"/>
              <a:cs typeface="Arial"/>
              <a:sym typeface="Arial"/>
            </a:rPr>
            <a:t>Év. groupe d’accompagnement</a:t>
          </a:r>
        </a:p>
      </dsp:txBody>
      <dsp:txXfrm>
        <a:off x="2798173" y="982903"/>
        <a:ext cx="1102958" cy="3807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_Flow_SignoffStatus xmlns="5fdf616e-150f-47de-bd68-00c209861ee6" xsi:nil="true"/>
  </documentManagement>
</p:properties>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Document" ma:contentTypeID="0x01010025702688A0FF2B4884B7E51C2506FF3B" ma:contentTypeVersion="13" ma:contentTypeDescription="Create a new document." ma:contentTypeScope="" ma:versionID="d50879077219c4db303bacecc3d90837">
  <xsd:schema xmlns:xsd="http://www.w3.org/2001/XMLSchema" xmlns:p="http://schemas.microsoft.com/office/2006/metadata/properties" xmlns:ns2="5fdf616e-150f-47de-bd68-00c209861ee6" xmlns:ns3="2998a147-06ae-45ef-bc64-0fa634a64fe9" xmlns:xs="http://www.w3.org/2001/XMLSchema" targetNamespace="http://schemas.microsoft.com/office/2006/metadata/properties" ma:root="true" ma:fieldsID="bd31fe6327652f2ce8c5e902442ec206" ns2:_="" ns3:_="">
    <xsd:import xmlns:xs="http://www.w3.org/2001/XMLSchema" xmlns:xsd="http://www.w3.org/2001/XMLSchema" namespace="5fdf616e-150f-47de-bd68-00c209861ee6"/>
    <xsd:import xmlns:xs="http://www.w3.org/2001/XMLSchema" xmlns:xsd="http://www.w3.org/2001/XMLSchema" namespace="2998a147-06ae-45ef-bc64-0fa634a64fe9"/>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MediaServiceMetadata" minOccurs="0"/>
                <xsd:element xmlns:xs="http://www.w3.org/2001/XMLSchema" xmlns:xsd="http://www.w3.org/2001/XMLSchema" ref="ns2:MediaServiceFastMetadata" minOccurs="0"/>
                <xsd:element xmlns:xs="http://www.w3.org/2001/XMLSchema" xmlns:xsd="http://www.w3.org/2001/XMLSchema" ref="ns2:MediaServiceDateTaken" minOccurs="0"/>
                <xsd:element xmlns:xs="http://www.w3.org/2001/XMLSchema" xmlns:xsd="http://www.w3.org/2001/XMLSchema" ref="ns2:MediaServiceAutoTags" minOccurs="0"/>
                <xsd:element xmlns:xs="http://www.w3.org/2001/XMLSchema" xmlns:xsd="http://www.w3.org/2001/XMLSchema" ref="ns2:MediaServiceLocation" minOccurs="0"/>
                <xsd:element xmlns:xs="http://www.w3.org/2001/XMLSchema" xmlns:xsd="http://www.w3.org/2001/XMLSchema" ref="ns3:SharedWithUsers" minOccurs="0"/>
                <xsd:element xmlns:xs="http://www.w3.org/2001/XMLSchema" xmlns:xsd="http://www.w3.org/2001/XMLSchema" ref="ns3:SharedWithDetails" minOccurs="0"/>
                <xsd:element xmlns:xs="http://www.w3.org/2001/XMLSchema" xmlns:xsd="http://www.w3.org/2001/XMLSchema" ref="ns2:MediaServiceOCR" minOccurs="0"/>
                <xsd:element xmlns:xs="http://www.w3.org/2001/XMLSchema" xmlns:xsd="http://www.w3.org/2001/XMLSchema" ref="ns2:MediaServiceEventHashCode" minOccurs="0"/>
                <xsd:element xmlns:xs="http://www.w3.org/2001/XMLSchema" xmlns:xsd="http://www.w3.org/2001/XMLSchema" ref="ns2:MediaServiceGenerationTime" minOccurs="0"/>
                <xsd:element xmlns:xs="http://www.w3.org/2001/XMLSchema" xmlns:xsd="http://www.w3.org/2001/XMLSchema" ref="ns2:_Flow_SignoffStatus" minOccurs="0"/>
                <xsd:element xmlns:xs="http://www.w3.org/2001/XMLSchema" xmlns:xsd="http://www.w3.org/2001/XMLSchema" ref="ns2:MediaServiceAutoKeyPoints" minOccurs="0"/>
                <xsd:element xmlns:xs="http://www.w3.org/2001/XMLSchema" xmlns:xsd="http://www.w3.org/2001/XMLSchema" ref="ns2:MediaServiceKeyPoints"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5fdf616e-150f-47de-bd68-00c209861ee6"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description=""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description=""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DateTaken" ma:index="10" nillable="true" ma:displayName="MediaServiceDateTaken" ma:descriptio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Tags" ma:index="11" nillable="true" ma:displayName="MediaServiceAutoTags" ma:description=""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Location" ma:index="12" nillable="true" ma:displayName="MediaServiceLocation" ma:descrip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5" nillable="true" ma:displayName="MediaServiceOCR"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EventHashCode" ma:index="16"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7"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_Flow_SignoffStatus" ma:index="18" nillable="true" ma:displayName="Sign-off status" ma:internalName="Sign_x002d_off_x0020_status">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KeyPoints" ma:index="19"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20"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xsd="http://www.w3.org/2001/XMLSchema" xmlns:dms="http://schemas.microsoft.com/office/2006/documentManagement/types" xmlns:pc="http://schemas.microsoft.com/office/infopath/2007/PartnerControls" xmlns:xs="http://www.w3.org/2001/XMLSchema" targetNamespace="2998a147-06ae-45ef-bc64-0fa634a64fe9"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3" nillable="true" ma:displayName="Shared With" ma:description=""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4" nillable="true" ma:displayName="Shared With Details" ma:description=""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4666-06E9-42CC-B726-02AD9FE241A5}">
  <ds:schemaRefs>
    <ds:schemaRef ds:uri="http://schemas.microsoft.com/sharepoint/v3/contenttype/forms"/>
    <ds:schemaRef ds:uri="http://www.star-group.net/schemas/transit/filters/textdata"/>
  </ds:schemaRefs>
</ds:datastoreItem>
</file>

<file path=customXml/itemProps2.xml><?xml version="1.0" encoding="utf-8"?>
<ds:datastoreItem xmlns:ds="http://schemas.openxmlformats.org/officeDocument/2006/customXml" ds:itemID="{4EE66ADD-DD73-4880-B6D9-A57526ED7409}">
  <ds:schemaRefs>
    <ds:schemaRef ds:uri="http://schemas.microsoft.com/office/2006/metadata/properties"/>
    <ds:schemaRef ds:uri="http://schemas.microsoft.com/office/infopath/2007/PartnerControls"/>
    <ds:schemaRef ds:uri="http://www.star-group.net/schemas/transit/filters/textdata"/>
    <ds:schemaRef ds:uri="5fdf616e-150f-47de-bd68-00c209861ee6"/>
  </ds:schemaRefs>
</ds:datastoreItem>
</file>

<file path=customXml/itemProps3.xml><?xml version="1.0" encoding="utf-8"?>
<ds:datastoreItem xmlns:ds="http://schemas.openxmlformats.org/officeDocument/2006/customXml" ds:itemID="{B0AAFA1C-477D-4570-B9AD-16A8248825F2}">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5fdf616e-150f-47de-bd68-00c209861ee6"/>
    <ds:schemaRef ds:uri="2998a147-06ae-45ef-bc64-0fa634a64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D1B47-7F0B-4B79-A443-5A98DB17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1E500D2C.dotm</Template>
  <TotalTime>0</TotalTime>
  <Pages>5</Pages>
  <Words>1477</Words>
  <Characters>9308</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schweizer.rita@gmail.com</dc:creator>
  <cp:lastModifiedBy>Marion Künzler</cp:lastModifiedBy>
  <cp:revision>8</cp:revision>
  <dcterms:created xsi:type="dcterms:W3CDTF">2020-04-17T12:48:00Z</dcterms:created>
  <dcterms:modified xsi:type="dcterms:W3CDTF">2020-04-23T07:03:00Z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0x01010025702688A0FF2B4884B7E51C2506FF3B</vt:lpwstr>
  </property>
  <property fmtid="{D5CDD505-2E9C-101B-9397-08002B2CF9AE}" pid="3" name="MSIP_Label_8c26f4e5-5ab4-4955-b1ed-d7316e220dba_Enabled">
    <vt:lpwstr>True</vt:lpwstr>
  </property>
  <property fmtid="{D5CDD505-2E9C-101B-9397-08002B2CF9AE}" pid="4" name="MSIP_Label_8c26f4e5-5ab4-4955-b1ed-d7316e220dba_SiteId">
    <vt:lpwstr>78c09615-d7fa-4c63-8606-7693035012b4</vt:lpwstr>
  </property>
  <property fmtid="{D5CDD505-2E9C-101B-9397-08002B2CF9AE}" pid="5" name="MSIP_Label_8c26f4e5-5ab4-4955-b1ed-d7316e220dba_Owner">
    <vt:lpwstr>julia.wyss@jacobsfoundation.org</vt:lpwstr>
  </property>
  <property fmtid="{D5CDD505-2E9C-101B-9397-08002B2CF9AE}" pid="6" name="MSIP_Label_8c26f4e5-5ab4-4955-b1ed-d7316e220dba_SetDate">
    <vt:lpwstr>2020-04-23T06:22:31.1056656Z</vt:lpwstr>
  </property>
  <property fmtid="{D5CDD505-2E9C-101B-9397-08002B2CF9AE}" pid="7" name="MSIP_Label_8c26f4e5-5ab4-4955-b1ed-d7316e220dba_Name">
    <vt:lpwstr>Public</vt:lpwstr>
  </property>
  <property fmtid="{D5CDD505-2E9C-101B-9397-08002B2CF9AE}" pid="8" name="MSIP_Label_8c26f4e5-5ab4-4955-b1ed-d7316e220dba_Application">
    <vt:lpwstr>Microsoft Azure Information Protection</vt:lpwstr>
  </property>
  <property fmtid="{D5CDD505-2E9C-101B-9397-08002B2CF9AE}" pid="9" name="MSIP_Label_8c26f4e5-5ab4-4955-b1ed-d7316e220dba_ActionId">
    <vt:lpwstr>8e428940-7deb-46ec-a7e8-11a97e8d3fbe</vt:lpwstr>
  </property>
  <property fmtid="{D5CDD505-2E9C-101B-9397-08002B2CF9AE}" pid="10" name="MSIP_Label_8c26f4e5-5ab4-4955-b1ed-d7316e220dba_Extended_MSFT_Method">
    <vt:lpwstr>Automatic</vt:lpwstr>
  </property>
  <property fmtid="{D5CDD505-2E9C-101B-9397-08002B2CF9AE}" pid="11" name="Sensitivity">
    <vt:lpwstr>Public</vt:lpwstr>
  </property>
</Properties>
</file>